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 xml:space="preserve">СОГЛАШЕНИЕ О ПАРТНЕРСТВЕ </w:t>
      </w:r>
      <w:r w:rsidRPr="00D6590E">
        <w:rPr>
          <w:rFonts w:ascii="Times New Roman" w:eastAsia="Times New Roman" w:hAnsi="Times New Roman" w:cs="Times New Roman"/>
          <w:b/>
          <w:sz w:val="24"/>
          <w:szCs w:val="24"/>
          <w:lang w:eastAsia="ru-RU"/>
        </w:rPr>
        <w:t>№</w:t>
      </w:r>
      <w:r w:rsidR="00D6590E" w:rsidRPr="00D6590E">
        <w:rPr>
          <w:rFonts w:ascii="Times New Roman" w:hAnsi="Times New Roman" w:cs="Times New Roman"/>
          <w:b/>
          <w:color w:val="000000"/>
          <w:sz w:val="24"/>
          <w:szCs w:val="24"/>
          <w:shd w:val="clear" w:color="auto" w:fill="FFFFFF"/>
        </w:rPr>
        <w:t> 105-23/БВБ</w:t>
      </w:r>
      <w:r w:rsidR="00D6590E" w:rsidRPr="00D6590E">
        <w:rPr>
          <w:rFonts w:ascii="Times New Roman" w:hAnsi="Times New Roman" w:cs="Times New Roman"/>
          <w:color w:val="000000"/>
          <w:sz w:val="24"/>
          <w:szCs w:val="24"/>
          <w:shd w:val="clear" w:color="auto" w:fill="FFFFFF"/>
        </w:rPr>
        <w:t xml:space="preserve">  </w:t>
      </w:r>
    </w:p>
    <w:p w:rsidR="009251E9" w:rsidRPr="009251E9" w:rsidRDefault="009251E9" w:rsidP="009251E9">
      <w:pPr>
        <w:spacing w:after="0" w:line="240" w:lineRule="auto"/>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sz w:val="24"/>
          <w:szCs w:val="24"/>
          <w:lang w:eastAsia="ru-RU"/>
        </w:rPr>
        <w:t>г. Волгоград</w:t>
      </w:r>
      <w:r>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r>
      <w:r w:rsidR="00C54E6B">
        <w:rPr>
          <w:rFonts w:ascii="Times New Roman" w:eastAsia="Times New Roman" w:hAnsi="Times New Roman" w:cs="Times New Roman"/>
          <w:b/>
          <w:sz w:val="24"/>
          <w:szCs w:val="24"/>
          <w:lang w:eastAsia="ru-RU"/>
        </w:rPr>
        <w:tab/>
        <w:t xml:space="preserve">    </w:t>
      </w:r>
      <w:r w:rsidRPr="009251E9">
        <w:rPr>
          <w:rFonts w:ascii="Times New Roman" w:eastAsia="Times New Roman" w:hAnsi="Times New Roman" w:cs="Times New Roman"/>
          <w:b/>
          <w:sz w:val="24"/>
          <w:szCs w:val="24"/>
          <w:lang w:eastAsia="ru-RU"/>
        </w:rPr>
        <w:t>«</w:t>
      </w:r>
      <w:r w:rsidR="00D6590E">
        <w:rPr>
          <w:rFonts w:ascii="Times New Roman" w:eastAsia="Times New Roman" w:hAnsi="Times New Roman" w:cs="Times New Roman"/>
          <w:b/>
          <w:sz w:val="24"/>
          <w:szCs w:val="24"/>
          <w:lang w:eastAsia="ru-RU"/>
        </w:rPr>
        <w:t>3</w:t>
      </w:r>
      <w:r w:rsidRPr="009251E9">
        <w:rPr>
          <w:rFonts w:ascii="Times New Roman" w:eastAsia="Times New Roman" w:hAnsi="Times New Roman" w:cs="Times New Roman"/>
          <w:b/>
          <w:sz w:val="24"/>
          <w:szCs w:val="24"/>
          <w:lang w:eastAsia="ru-RU"/>
        </w:rPr>
        <w:t xml:space="preserve">» </w:t>
      </w:r>
      <w:r w:rsidR="00D6590E">
        <w:rPr>
          <w:rFonts w:ascii="Times New Roman" w:eastAsia="Times New Roman" w:hAnsi="Times New Roman" w:cs="Times New Roman"/>
          <w:b/>
          <w:sz w:val="24"/>
          <w:szCs w:val="24"/>
          <w:lang w:eastAsia="ru-RU"/>
        </w:rPr>
        <w:t>апреля</w:t>
      </w:r>
      <w:r w:rsidRPr="009251E9">
        <w:rPr>
          <w:rFonts w:ascii="Times New Roman" w:eastAsia="Times New Roman" w:hAnsi="Times New Roman" w:cs="Times New Roman"/>
          <w:b/>
          <w:sz w:val="24"/>
          <w:szCs w:val="24"/>
          <w:lang w:eastAsia="ru-RU"/>
        </w:rPr>
        <w:t xml:space="preserve"> 2023 г.</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Calibri" w:hAnsi="Times New Roman" w:cs="Times New Roman"/>
          <w:sz w:val="24"/>
          <w:szCs w:val="24"/>
          <w:lang w:eastAsia="ru-RU"/>
        </w:rPr>
        <w:t xml:space="preserve">государственное бюджетное профессиональное образовательное учреждение «Волгоградский технический колледж», именуемое в дальнейшем Региональный оператор, в лице директора Кантур Вячеслава Анатольевича, действующего на основании Устава, </w:t>
      </w:r>
      <w:r w:rsidRPr="009251E9">
        <w:rPr>
          <w:rFonts w:ascii="Times New Roman" w:eastAsia="Times New Roman" w:hAnsi="Times New Roman" w:cs="Times New Roman"/>
          <w:sz w:val="24"/>
          <w:szCs w:val="24"/>
          <w:lang w:eastAsia="ru-RU"/>
        </w:rPr>
        <w:t xml:space="preserve">с одной стороны, и </w:t>
      </w:r>
      <w:r w:rsidR="00A07327">
        <w:rPr>
          <w:rFonts w:ascii="Times New Roman" w:eastAsia="Times New Roman" w:hAnsi="Times New Roman" w:cs="Times New Roman"/>
          <w:sz w:val="24"/>
          <w:szCs w:val="24"/>
          <w:lang w:eastAsia="ru-RU"/>
        </w:rPr>
        <w:t>муниципальное казенное общеобразовательное учреждение Верхнегрязнухинская средняя школа Камышинского муниципального района Волгоградской области</w:t>
      </w:r>
      <w:r w:rsidRPr="009251E9">
        <w:rPr>
          <w:rFonts w:ascii="Times New Roman" w:eastAsia="Times New Roman" w:hAnsi="Times New Roman" w:cs="Times New Roman"/>
          <w:sz w:val="24"/>
          <w:szCs w:val="24"/>
          <w:lang w:eastAsia="ru-RU"/>
        </w:rPr>
        <w:t xml:space="preserve">, </w:t>
      </w:r>
      <w:r w:rsidRPr="009251E9">
        <w:rPr>
          <w:rFonts w:ascii="Times New Roman" w:eastAsia="Calibri" w:hAnsi="Times New Roman" w:cs="Times New Roman"/>
          <w:sz w:val="24"/>
          <w:szCs w:val="24"/>
          <w:lang w:eastAsia="ru-RU"/>
        </w:rPr>
        <w:t>именуемое в дальнейшем</w:t>
      </w:r>
      <w:r w:rsidR="00A07327">
        <w:rPr>
          <w:rFonts w:ascii="Times New Roman" w:eastAsia="Calibri" w:hAnsi="Times New Roman" w:cs="Times New Roman"/>
          <w:sz w:val="24"/>
          <w:szCs w:val="24"/>
          <w:lang w:eastAsia="ru-RU"/>
        </w:rPr>
        <w:t xml:space="preserve"> </w:t>
      </w:r>
      <w:r w:rsidRPr="009251E9">
        <w:rPr>
          <w:rFonts w:ascii="Times New Roman" w:eastAsia="Times New Roman" w:hAnsi="Times New Roman" w:cs="Times New Roman"/>
          <w:sz w:val="24"/>
          <w:szCs w:val="24"/>
          <w:lang w:eastAsia="ru-RU"/>
        </w:rPr>
        <w:t xml:space="preserve">– Партнер, в лице директора </w:t>
      </w:r>
      <w:r w:rsidR="00A07327">
        <w:rPr>
          <w:rFonts w:ascii="Times New Roman" w:eastAsia="Times New Roman" w:hAnsi="Times New Roman" w:cs="Times New Roman"/>
          <w:sz w:val="24"/>
          <w:szCs w:val="24"/>
          <w:lang w:eastAsia="ru-RU"/>
        </w:rPr>
        <w:t>Бодосовой Елены Викторовны</w:t>
      </w:r>
      <w:r w:rsidRPr="009251E9">
        <w:rPr>
          <w:rFonts w:ascii="Times New Roman" w:eastAsia="Times New Roman" w:hAnsi="Times New Roman" w:cs="Times New Roman"/>
          <w:sz w:val="24"/>
          <w:szCs w:val="24"/>
          <w:lang w:eastAsia="ru-RU"/>
        </w:rPr>
        <w:t xml:space="preserve">, действующего на основании </w:t>
      </w:r>
      <w:r w:rsidR="00A07327">
        <w:rPr>
          <w:rFonts w:ascii="Times New Roman" w:eastAsia="Times New Roman" w:hAnsi="Times New Roman" w:cs="Times New Roman"/>
          <w:sz w:val="24"/>
          <w:szCs w:val="24"/>
          <w:lang w:eastAsia="ru-RU"/>
        </w:rPr>
        <w:t>Устава</w:t>
      </w:r>
      <w:r w:rsidRPr="009251E9">
        <w:rPr>
          <w:rFonts w:ascii="Times New Roman" w:eastAsia="Calibri" w:hAnsi="Times New Roman" w:cs="Times New Roman"/>
          <w:sz w:val="24"/>
          <w:szCs w:val="24"/>
          <w:lang w:eastAsia="ru-RU"/>
        </w:rPr>
        <w:t xml:space="preserve">, </w:t>
      </w:r>
      <w:r w:rsidRPr="009251E9">
        <w:rPr>
          <w:rFonts w:ascii="Times New Roman" w:eastAsia="Times New Roman" w:hAnsi="Times New Roman" w:cs="Times New Roman"/>
          <w:sz w:val="24"/>
          <w:szCs w:val="24"/>
          <w:lang w:eastAsia="ru-RU"/>
        </w:rPr>
        <w:t xml:space="preserve">с другой стороны, в дальнейшем совместно именуемые Стороны, </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 xml:space="preserve">принимая во внимание, что во исполнение комплекса поручений Президента Российской Федерации Пр-328 п.1 от 23.02.2018 года и Пр-2182 от 20.12.2020 года </w:t>
      </w:r>
      <w:r w:rsidRPr="009251E9">
        <w:rPr>
          <w:rFonts w:ascii="Times New Roman" w:eastAsia="Calibri" w:hAnsi="Times New Roman" w:cs="Times New Roman"/>
          <w:sz w:val="24"/>
          <w:szCs w:val="24"/>
          <w:lang w:eastAsia="ru-RU"/>
        </w:rPr>
        <w:t xml:space="preserve">государственное бюджетное профессиональное образовательное учреждение «Волгоградский экономико-технический колледж» </w:t>
      </w:r>
      <w:r w:rsidRPr="009251E9">
        <w:rPr>
          <w:rFonts w:ascii="Times New Roman" w:eastAsia="Times New Roman" w:hAnsi="Times New Roman" w:cs="Times New Roman"/>
          <w:sz w:val="24"/>
          <w:szCs w:val="24"/>
          <w:lang w:eastAsia="ru-RU"/>
        </w:rPr>
        <w:t>является ответственным исполнителем (региональным оператором) мероприятий проекта «Билет в будущее» Федерального проекта «Успех каждого ребенка» Национального проекта «Образование» (паспорт национального проекта «Образование» утвержден президиумом Совета при Президенте Российской Федерации по стратегическому развитию и национальным проектам (протокол от 24.12.2018 № 16), а Партнер выражает заинтересованность в объединении с Фондом усилий для качественной подготовки, организации и проведения ключевых мероприятий проекта «Билет в будущее», заключили настоящее соглашение (далее – Соглашение) о нижеследующем:</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1. ПРЕДМЕТ СОГЛАШЕНИЯ</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1.1.</w:t>
      </w:r>
      <w:r w:rsidRPr="009251E9">
        <w:rPr>
          <w:rFonts w:ascii="Times New Roman" w:eastAsia="Times New Roman" w:hAnsi="Times New Roman" w:cs="Times New Roman"/>
          <w:sz w:val="24"/>
          <w:szCs w:val="24"/>
          <w:lang w:eastAsia="ru-RU"/>
        </w:rPr>
        <w:tab/>
        <w:t>Предметом Соглашения является объединение усилий Сторон для качественной подготовки, организации и проведения ключевых мероприятий в рамках проекта по ранней профессиональной ориентации учащихся 6 – 11х классов общеобразовательных организаций «Билет в будущее» в 2022 году (далее – проект «Билет в будущее»).</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1.2.</w:t>
      </w:r>
      <w:r w:rsidRPr="009251E9">
        <w:rPr>
          <w:rFonts w:ascii="Times New Roman" w:eastAsia="Times New Roman" w:hAnsi="Times New Roman" w:cs="Times New Roman"/>
          <w:sz w:val="24"/>
          <w:szCs w:val="24"/>
          <w:lang w:eastAsia="ru-RU"/>
        </w:rPr>
        <w:tab/>
        <w:t>Сотрудничество Сторон осуществляется в соответствии с принципами равенства Сторон, их добросовестности, защиты взаимных интересов, соблюдения применимых нормативных и иных правовых актов.</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1.3.</w:t>
      </w:r>
      <w:r w:rsidRPr="009251E9">
        <w:rPr>
          <w:rFonts w:ascii="Times New Roman" w:eastAsia="Times New Roman" w:hAnsi="Times New Roman" w:cs="Times New Roman"/>
          <w:sz w:val="24"/>
          <w:szCs w:val="24"/>
          <w:lang w:eastAsia="ru-RU"/>
        </w:rPr>
        <w:tab/>
        <w:t xml:space="preserve">Соглашение не предполагает получения Сторонами платы и иных предоставлений, влекущих прибыль или иную экономическую выгоду, исполнение мероприятий проекта «Билет в будущее» осуществляется Региональным оператором за счет средств субсидии из федерального бюджета в целях финансового обеспечения расходов на реализацию проекта «Билет в будущее», а Партнером за счет собственных средств. </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1.4.</w:t>
      </w:r>
      <w:r w:rsidRPr="009251E9">
        <w:rPr>
          <w:rFonts w:ascii="Times New Roman" w:eastAsia="Times New Roman" w:hAnsi="Times New Roman" w:cs="Times New Roman"/>
          <w:sz w:val="24"/>
          <w:szCs w:val="24"/>
          <w:lang w:eastAsia="ru-RU"/>
        </w:rPr>
        <w:tab/>
        <w:t xml:space="preserve">Соглашение не налагает на Стороны каких-либо финансовых и материальных обязательств, Соглашение не является основанием для действий Сторон в качестве представителей или агентов друг друга, не является спонсорским, предварительным договором или соглашением о порядке ведения переговоров. </w:t>
      </w:r>
    </w:p>
    <w:p w:rsidR="009251E9" w:rsidRPr="00C54E6B"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C54E6B">
        <w:rPr>
          <w:rFonts w:ascii="Times New Roman" w:eastAsia="Times New Roman" w:hAnsi="Times New Roman" w:cs="Times New Roman"/>
          <w:sz w:val="24"/>
          <w:szCs w:val="24"/>
          <w:lang w:eastAsia="ru-RU"/>
        </w:rPr>
        <w:t>1.5.</w:t>
      </w:r>
      <w:r w:rsidRPr="00C54E6B">
        <w:rPr>
          <w:rFonts w:ascii="Times New Roman" w:eastAsia="Times New Roman" w:hAnsi="Times New Roman" w:cs="Times New Roman"/>
          <w:sz w:val="24"/>
          <w:szCs w:val="24"/>
          <w:lang w:eastAsia="ru-RU"/>
        </w:rPr>
        <w:tab/>
        <w:t xml:space="preserve">Основные понятия, используемые в настоящем Соглашении и Приложениях к нему определены в Приложение № 1 (Информационно-методические материалы проекта «Билет в будущее»). </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C54E6B">
        <w:rPr>
          <w:rFonts w:ascii="Times New Roman" w:eastAsia="Times New Roman" w:hAnsi="Times New Roman" w:cs="Times New Roman"/>
          <w:sz w:val="24"/>
          <w:szCs w:val="24"/>
          <w:lang w:eastAsia="ru-RU"/>
        </w:rPr>
        <w:t>1.6.</w:t>
      </w:r>
      <w:r w:rsidRPr="00C54E6B">
        <w:rPr>
          <w:rFonts w:ascii="Times New Roman" w:eastAsia="Times New Roman" w:hAnsi="Times New Roman" w:cs="Times New Roman"/>
          <w:sz w:val="24"/>
          <w:szCs w:val="24"/>
          <w:lang w:eastAsia="ru-RU"/>
        </w:rPr>
        <w:tab/>
        <w:t>При внесении дополнений, изменений в настоящее Соглашение или Приложения Стороны обязуются оформлять дополнительные соглашения к настоящему Соглашению.</w:t>
      </w:r>
    </w:p>
    <w:p w:rsidR="009251E9" w:rsidRPr="009251E9" w:rsidRDefault="009251E9" w:rsidP="009251E9">
      <w:pPr>
        <w:tabs>
          <w:tab w:val="left" w:pos="426"/>
          <w:tab w:val="left" w:pos="993"/>
        </w:tabs>
        <w:spacing w:after="0" w:line="240" w:lineRule="auto"/>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lastRenderedPageBreak/>
        <w:t>2. ФОРМЫ СОТРУДНИЧЕСТВА</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2.1.</w:t>
      </w:r>
      <w:r w:rsidRPr="009251E9">
        <w:rPr>
          <w:rFonts w:ascii="Times New Roman" w:eastAsia="Times New Roman" w:hAnsi="Times New Roman" w:cs="Times New Roman"/>
          <w:sz w:val="24"/>
          <w:szCs w:val="24"/>
          <w:lang w:eastAsia="ru-RU"/>
        </w:rPr>
        <w:tab/>
        <w:t xml:space="preserve">В целях исполнения Соглашения Стороны осуществляют сотрудничество в следующих формах: </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содействие друг другу по общим вопросам предмета сотрудничества;</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отстаивание интересов друг друга по взаимосогласованным вопросам при взаимоотношениях с третьими лицами;</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обмен информацией по вопросам, представляющим взаимный интерес;</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установление взаимовыгодных связей с третьими лицами и информирование друг друга о результатах таких контактов;</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создание совместных рабочих (совещательных, экспертных) групп;</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направление своих представителей для участия в мероприятиях, связанных с подготовкой, организацией и проведением ключевых мероприятий проекта «Билет в будущее» в 2023г., проводимых каждой из Сторон;</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проведение совместных мероприятий в рамках проекта «Билет в будущее» (профориентационных уроков, экскурсий и других мероприятий профессионального выбора);</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 xml:space="preserve">объединение усилий для синхронизации смежных направлений деятельности, реализации целей и задач, направленных на повышение эффективности работы со школьниками посредством цифровых инструментов, в интересах привлечения новой аудитории для каждой из Сторон; </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совместная разработка проектов и инициатив по приоритетным направлениям деятельности, относящимся к области сотрудничества Сторон;</w:t>
      </w:r>
    </w:p>
    <w:p w:rsidR="009251E9" w:rsidRPr="009251E9" w:rsidRDefault="009251E9" w:rsidP="009251E9">
      <w:pPr>
        <w:shd w:val="clear" w:color="auto" w:fill="FFFFFF"/>
        <w:tabs>
          <w:tab w:val="left" w:pos="1119"/>
          <w:tab w:val="left" w:pos="2268"/>
        </w:tabs>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не разглашать информацию, признанную конфиденциальной.</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2.2.</w:t>
      </w:r>
      <w:r w:rsidRPr="009251E9">
        <w:rPr>
          <w:rFonts w:ascii="Times New Roman" w:eastAsia="Times New Roman" w:hAnsi="Times New Roman" w:cs="Times New Roman"/>
          <w:sz w:val="24"/>
          <w:szCs w:val="24"/>
          <w:lang w:eastAsia="ru-RU"/>
        </w:rPr>
        <w:tab/>
        <w:t>Сотрудничество Сторон может осуществляться также и в иных взаимосогласованных формах, регулируемых дополнительными соглашениями к данному Соглашению о Партнёрстве.</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sz w:val="24"/>
          <w:szCs w:val="24"/>
          <w:lang w:eastAsia="ru-RU"/>
        </w:rPr>
        <w:t>2.3.</w:t>
      </w:r>
      <w:r w:rsidRPr="009251E9">
        <w:rPr>
          <w:rFonts w:ascii="Times New Roman" w:eastAsia="Times New Roman" w:hAnsi="Times New Roman" w:cs="Times New Roman"/>
          <w:sz w:val="24"/>
          <w:szCs w:val="24"/>
          <w:lang w:eastAsia="ru-RU"/>
        </w:rPr>
        <w:tab/>
        <w:t xml:space="preserve"> Детальные условия сотрудничества Сторон в рамках данного Соглашения могут быть согласованы в дополнительных соглашениях, в том числе в виде планов, программ и дорожных карт.</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2.4.</w:t>
      </w:r>
      <w:r w:rsidRPr="009251E9">
        <w:rPr>
          <w:rFonts w:ascii="Times New Roman" w:eastAsia="Times New Roman" w:hAnsi="Times New Roman" w:cs="Times New Roman"/>
          <w:sz w:val="24"/>
          <w:szCs w:val="24"/>
          <w:lang w:eastAsia="ru-RU"/>
        </w:rPr>
        <w:tab/>
        <w:t>Оперативное взаимодействие Сторон в целях выполнения настоящего Соглашения осуществляют:</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w:t>
      </w:r>
      <w:r w:rsidRPr="009251E9">
        <w:rPr>
          <w:rFonts w:ascii="Noto Sans Symbols" w:eastAsia="Noto Sans Symbols" w:hAnsi="Noto Sans Symbols" w:cs="Noto Sans Symbols"/>
          <w:sz w:val="24"/>
          <w:szCs w:val="24"/>
          <w:lang w:eastAsia="ru-RU"/>
        </w:rPr>
        <w:tab/>
      </w:r>
      <w:r w:rsidRPr="009251E9">
        <w:rPr>
          <w:rFonts w:ascii="Times New Roman" w:eastAsia="Times New Roman" w:hAnsi="Times New Roman" w:cs="Times New Roman"/>
          <w:sz w:val="24"/>
          <w:szCs w:val="24"/>
          <w:lang w:eastAsia="ru-RU"/>
        </w:rPr>
        <w:t xml:space="preserve">со стороны регионального оператора – Заместитель директора ЦОПП, Зубцова Н.А. (8442) 32-53-83; </w:t>
      </w:r>
      <w:r w:rsidRPr="009251E9">
        <w:rPr>
          <w:rFonts w:ascii="Times New Roman" w:eastAsia="Times New Roman" w:hAnsi="Times New Roman" w:cs="Times New Roman"/>
          <w:sz w:val="24"/>
          <w:szCs w:val="24"/>
          <w:lang w:val="en-US" w:eastAsia="ru-RU"/>
        </w:rPr>
        <w:t>robvb</w:t>
      </w:r>
      <w:r w:rsidRPr="009251E9">
        <w:rPr>
          <w:rFonts w:ascii="Times New Roman" w:eastAsia="Times New Roman" w:hAnsi="Times New Roman" w:cs="Times New Roman"/>
          <w:sz w:val="24"/>
          <w:szCs w:val="24"/>
          <w:lang w:eastAsia="ru-RU"/>
        </w:rPr>
        <w:t>34@</w:t>
      </w:r>
      <w:r w:rsidRPr="009251E9">
        <w:rPr>
          <w:rFonts w:ascii="Times New Roman" w:eastAsia="Times New Roman" w:hAnsi="Times New Roman" w:cs="Times New Roman"/>
          <w:sz w:val="24"/>
          <w:szCs w:val="24"/>
          <w:lang w:val="en-US" w:eastAsia="ru-RU"/>
        </w:rPr>
        <w:t>gmail</w:t>
      </w:r>
      <w:r w:rsidRPr="009251E9">
        <w:rPr>
          <w:rFonts w:ascii="Times New Roman" w:eastAsia="Times New Roman" w:hAnsi="Times New Roman" w:cs="Times New Roman"/>
          <w:sz w:val="24"/>
          <w:szCs w:val="24"/>
          <w:lang w:eastAsia="ru-RU"/>
        </w:rPr>
        <w:t>.</w:t>
      </w:r>
      <w:r w:rsidRPr="009251E9">
        <w:rPr>
          <w:rFonts w:ascii="Times New Roman" w:eastAsia="Times New Roman" w:hAnsi="Times New Roman" w:cs="Times New Roman"/>
          <w:sz w:val="24"/>
          <w:szCs w:val="24"/>
          <w:lang w:val="en-US" w:eastAsia="ru-RU"/>
        </w:rPr>
        <w:t>com</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Noto Sans Symbols" w:eastAsia="Noto Sans Symbols" w:hAnsi="Noto Sans Symbols" w:cs="Noto Sans Symbols"/>
          <w:sz w:val="24"/>
          <w:szCs w:val="24"/>
          <w:lang w:eastAsia="ru-RU"/>
        </w:rPr>
        <w:t xml:space="preserve">− </w:t>
      </w:r>
      <w:r w:rsidRPr="009251E9">
        <w:rPr>
          <w:rFonts w:ascii="Times New Roman" w:eastAsia="Times New Roman" w:hAnsi="Times New Roman" w:cs="Times New Roman"/>
          <w:sz w:val="24"/>
          <w:szCs w:val="24"/>
          <w:lang w:eastAsia="ru-RU"/>
        </w:rPr>
        <w:t>со стороны Партнёра:</w:t>
      </w:r>
    </w:p>
    <w:p w:rsidR="009251E9" w:rsidRPr="009251E9" w:rsidRDefault="00C54E6B" w:rsidP="009251E9">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Администратор школы,</w:t>
      </w:r>
      <w:r w:rsidR="005522AA">
        <w:rPr>
          <w:rFonts w:ascii="Times New Roman" w:eastAsia="Times New Roman" w:hAnsi="Times New Roman" w:cs="Times New Roman"/>
          <w:sz w:val="24"/>
          <w:szCs w:val="24"/>
          <w:lang w:eastAsia="ru-RU"/>
        </w:rPr>
        <w:t xml:space="preserve"> учитель, Шевченко Наталья Андреевна, тел. 88445776453</w:t>
      </w:r>
    </w:p>
    <w:p w:rsidR="009251E9" w:rsidRPr="00C14316" w:rsidRDefault="009251E9" w:rsidP="009251E9">
      <w:pPr>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 xml:space="preserve"> Педагог-навигатор </w:t>
      </w:r>
      <w:r w:rsidR="00C14316">
        <w:rPr>
          <w:rFonts w:ascii="Times New Roman" w:eastAsia="Times New Roman" w:hAnsi="Times New Roman" w:cs="Times New Roman"/>
          <w:sz w:val="24"/>
          <w:szCs w:val="24"/>
          <w:lang w:eastAsia="ru-RU"/>
        </w:rPr>
        <w:t xml:space="preserve">учитель, Шевченко Наталья Андреевна, тел. 89272533014, эл.почта  </w:t>
      </w:r>
      <w:r w:rsidR="00C14316">
        <w:rPr>
          <w:rFonts w:ascii="Times New Roman" w:eastAsia="Times New Roman" w:hAnsi="Times New Roman" w:cs="Times New Roman"/>
          <w:sz w:val="24"/>
          <w:szCs w:val="24"/>
          <w:lang w:val="en-US" w:eastAsia="ru-RU"/>
        </w:rPr>
        <w:t>natash</w:t>
      </w:r>
      <w:r w:rsidR="00C14316" w:rsidRPr="00C14316">
        <w:rPr>
          <w:rFonts w:ascii="Times New Roman" w:eastAsia="Times New Roman" w:hAnsi="Times New Roman" w:cs="Times New Roman"/>
          <w:sz w:val="24"/>
          <w:szCs w:val="24"/>
          <w:lang w:eastAsia="ru-RU"/>
        </w:rPr>
        <w:t>.72@</w:t>
      </w:r>
      <w:r w:rsidR="00C14316">
        <w:rPr>
          <w:rFonts w:ascii="Times New Roman" w:eastAsia="Times New Roman" w:hAnsi="Times New Roman" w:cs="Times New Roman"/>
          <w:sz w:val="24"/>
          <w:szCs w:val="24"/>
          <w:lang w:val="en-US" w:eastAsia="ru-RU"/>
        </w:rPr>
        <w:t>inbox</w:t>
      </w:r>
      <w:r w:rsidR="00C14316" w:rsidRPr="00C14316">
        <w:rPr>
          <w:rFonts w:ascii="Times New Roman" w:eastAsia="Times New Roman" w:hAnsi="Times New Roman" w:cs="Times New Roman"/>
          <w:sz w:val="24"/>
          <w:szCs w:val="24"/>
          <w:lang w:eastAsia="ru-RU"/>
        </w:rPr>
        <w:t>.</w:t>
      </w:r>
      <w:r w:rsidR="00C14316">
        <w:rPr>
          <w:rFonts w:ascii="Times New Roman" w:eastAsia="Times New Roman" w:hAnsi="Times New Roman" w:cs="Times New Roman"/>
          <w:sz w:val="24"/>
          <w:szCs w:val="24"/>
          <w:lang w:val="en-US" w:eastAsia="ru-RU"/>
        </w:rPr>
        <w:t>ru</w:t>
      </w:r>
      <w:r w:rsidR="00C14316">
        <w:rPr>
          <w:rFonts w:ascii="Times New Roman" w:eastAsia="Times New Roman" w:hAnsi="Times New Roman" w:cs="Times New Roman"/>
          <w:sz w:val="24"/>
          <w:szCs w:val="24"/>
          <w:lang w:eastAsia="ru-RU"/>
        </w:rPr>
        <w:t>.</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sz w:val="24"/>
          <w:szCs w:val="24"/>
          <w:lang w:eastAsia="ru-RU"/>
        </w:rPr>
        <w:t>2.5.</w:t>
      </w:r>
      <w:r w:rsidRPr="009251E9">
        <w:rPr>
          <w:rFonts w:ascii="Times New Roman" w:eastAsia="Times New Roman" w:hAnsi="Times New Roman" w:cs="Times New Roman"/>
          <w:sz w:val="24"/>
          <w:szCs w:val="24"/>
          <w:lang w:eastAsia="ru-RU"/>
        </w:rPr>
        <w:tab/>
        <w:t>Стороны вправе в установленном законом порядке привлекать подведомственные, находящиеся в сфере их ведения предприятия и организации, либо назначать ответственных лиц для осуществления оперативного взаимодействия в рамках настоящего Соглашения.</w:t>
      </w:r>
    </w:p>
    <w:p w:rsidR="009251E9" w:rsidRPr="009251E9" w:rsidRDefault="009251E9" w:rsidP="009251E9">
      <w:pPr>
        <w:spacing w:after="0" w:line="240" w:lineRule="auto"/>
        <w:ind w:firstLine="567"/>
        <w:jc w:val="both"/>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3.</w:t>
      </w:r>
      <w:r w:rsidRPr="009251E9">
        <w:rPr>
          <w:rFonts w:ascii="Times New Roman" w:eastAsia="Times New Roman" w:hAnsi="Times New Roman" w:cs="Times New Roman"/>
          <w:b/>
          <w:sz w:val="24"/>
          <w:szCs w:val="24"/>
          <w:lang w:eastAsia="ru-RU"/>
        </w:rPr>
        <w:tab/>
        <w:t xml:space="preserve">СРОК ДЕЙСТВИЯ СОГЛАШЕНИЯ, </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ПОРЯДОК ЕГО ИЗМЕНЕНИЯ И РАСТОРЖЕНИЯ</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3.1.</w:t>
      </w:r>
      <w:r w:rsidRPr="009251E9">
        <w:rPr>
          <w:rFonts w:ascii="Times New Roman" w:eastAsia="Times New Roman" w:hAnsi="Times New Roman" w:cs="Times New Roman"/>
          <w:sz w:val="24"/>
          <w:szCs w:val="24"/>
          <w:lang w:eastAsia="ru-RU"/>
        </w:rPr>
        <w:tab/>
        <w:t xml:space="preserve">Соглашение вступает в силу с момента его подписания всеми Сторонами и действует до окончания Проекта. </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3.2.</w:t>
      </w:r>
      <w:r w:rsidRPr="009251E9">
        <w:rPr>
          <w:rFonts w:ascii="Times New Roman" w:eastAsia="Times New Roman" w:hAnsi="Times New Roman" w:cs="Times New Roman"/>
          <w:sz w:val="24"/>
          <w:szCs w:val="24"/>
          <w:lang w:eastAsia="ru-RU"/>
        </w:rPr>
        <w:tab/>
        <w:t>Изменения Соглашения оформляются дополнительными соглашениями, которые подписываются всеми Сторонами и являются неотъемлемыми частями Соглашения.</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lastRenderedPageBreak/>
        <w:t>3.3.</w:t>
      </w:r>
      <w:r w:rsidRPr="009251E9">
        <w:rPr>
          <w:rFonts w:ascii="Times New Roman" w:eastAsia="Times New Roman" w:hAnsi="Times New Roman" w:cs="Times New Roman"/>
          <w:sz w:val="24"/>
          <w:szCs w:val="24"/>
          <w:lang w:eastAsia="ru-RU"/>
        </w:rPr>
        <w:tab/>
        <w:t>Каждая из Сторон вправе в одностороннем порядке расторгнуть Соглашение, известив не позднее, чем за месяц до дня его расторжения другую сторону.</w:t>
      </w:r>
    </w:p>
    <w:p w:rsidR="009251E9" w:rsidRPr="009251E9" w:rsidRDefault="009251E9" w:rsidP="009251E9">
      <w:pPr>
        <w:tabs>
          <w:tab w:val="left" w:pos="426"/>
          <w:tab w:val="left" w:pos="993"/>
        </w:tabs>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4.</w:t>
      </w:r>
      <w:r w:rsidRPr="009251E9">
        <w:rPr>
          <w:rFonts w:ascii="Times New Roman" w:eastAsia="Times New Roman" w:hAnsi="Times New Roman" w:cs="Times New Roman"/>
          <w:b/>
          <w:sz w:val="24"/>
          <w:szCs w:val="24"/>
          <w:lang w:eastAsia="ru-RU"/>
        </w:rPr>
        <w:tab/>
        <w:t>ПРАВА И ОБЯЗАННОСТИ СТОРОН</w:t>
      </w: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hd w:val="clear" w:color="auto" w:fill="FFFFFF"/>
        <w:tabs>
          <w:tab w:val="left" w:pos="993"/>
          <w:tab w:val="left" w:pos="226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w:t>
      </w:r>
      <w:r w:rsidRPr="009251E9">
        <w:rPr>
          <w:rFonts w:ascii="Times New Roman" w:eastAsia="Times New Roman" w:hAnsi="Times New Roman" w:cs="Times New Roman"/>
          <w:sz w:val="24"/>
          <w:szCs w:val="24"/>
          <w:lang w:eastAsia="ru-RU"/>
        </w:rPr>
        <w:tab/>
        <w:t>Партнёр обязан:</w:t>
      </w:r>
    </w:p>
    <w:p w:rsidR="009251E9" w:rsidRPr="009251E9" w:rsidRDefault="009251E9" w:rsidP="009251E9">
      <w:pPr>
        <w:shd w:val="clear" w:color="auto" w:fill="FFFFFF"/>
        <w:tabs>
          <w:tab w:val="left" w:pos="993"/>
          <w:tab w:val="left" w:pos="141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4.1.1. Соблюдать и добросовестно исполнять все условия Соглашения.</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4.1.2. Назначить администратора учебного заведения, ответственного за реализацию проекта «Билет в будущее» в учебном заведении.</w:t>
      </w:r>
    </w:p>
    <w:p w:rsidR="009251E9" w:rsidRPr="00C14316"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w:t>
      </w:r>
      <w:r w:rsidRPr="00C14316">
        <w:rPr>
          <w:rFonts w:ascii="Times New Roman" w:eastAsia="Times New Roman" w:hAnsi="Times New Roman" w:cs="Times New Roman"/>
          <w:sz w:val="24"/>
          <w:szCs w:val="24"/>
          <w:lang w:eastAsia="ru-RU"/>
        </w:rPr>
        <w:t>.1.3. Назначить педагога-навигатора от учебного заведения, ответственного за профессиональную ориентацию обучающихся.</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highlight w:val="yellow"/>
          <w:lang w:eastAsia="ru-RU"/>
        </w:rPr>
        <w:t>4.1.4. Создать условия для обучения педагогов на курсах повышения квалификации в рамках проекта «Билет в будущее».</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highlight w:val="yellow"/>
          <w:lang w:eastAsia="ru-RU"/>
        </w:rPr>
      </w:pPr>
      <w:r w:rsidRPr="009251E9">
        <w:rPr>
          <w:rFonts w:ascii="Times New Roman" w:eastAsia="Times New Roman" w:hAnsi="Times New Roman" w:cs="Times New Roman"/>
          <w:sz w:val="24"/>
          <w:szCs w:val="24"/>
          <w:lang w:eastAsia="ru-RU"/>
        </w:rPr>
        <w:t xml:space="preserve">4.1.5. </w:t>
      </w:r>
      <w:r w:rsidRPr="009251E9">
        <w:rPr>
          <w:rFonts w:ascii="Times New Roman" w:eastAsia="Times New Roman" w:hAnsi="Times New Roman" w:cs="Times New Roman"/>
          <w:sz w:val="24"/>
          <w:szCs w:val="24"/>
          <w:highlight w:val="yellow"/>
          <w:lang w:eastAsia="ru-RU"/>
        </w:rPr>
        <w:t>Обеспечить сбор согласий на обработку персональных данных педагога-навигатора и ребенка (ученика) в соответствии с Приложением № 2 к настоящему Договору.</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highlight w:val="yellow"/>
          <w:lang w:eastAsia="ru-RU"/>
        </w:rPr>
        <w:t>4.1.6. Разместить отсканированную копию согласия на обработку персональных данных на платформе bvbinfo.ru: согласие педагога-навигатора на обработку персональных данных необходимо прикрепить в личном кабинете на портале проекта в разделе Профиль/Документы. Согласие ребенка на обработку персональных данных необходимо прикрепить педагогу в своем личном кабинете на портале проекта в разделе Мои ученики (в профиле каждого ученика). Указанные отсканированные копии согласий на обработку персональных данных должны быть размещены на платформе bvbinfo.ru не позднее чем за 5 (пять) рабочих дней до даты проведения профориентационного урока. Оригиналы согласий на обработку персональных данных должны быть предоставлены Региональному оператору не позднее «20» ноября 2023 года. Отправка согласий на обработку персональных данных осуществляется региональным оператором своими силам и за свой счет.</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4.1.7. Обеспечить регистрацию на платформе bvbinfo.ru участников Проекта школьников 6-11 классов.</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highlight w:val="yellow"/>
          <w:lang w:eastAsia="ru-RU"/>
        </w:rPr>
        <w:t>4.1.8. Обеспечить своевременное заполнение информации в личных кабинетах участников Проекта.</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 xml:space="preserve">4.1.9. </w:t>
      </w:r>
      <w:r w:rsidRPr="009251E9">
        <w:rPr>
          <w:rFonts w:ascii="Times New Roman" w:eastAsia="Times New Roman" w:hAnsi="Times New Roman" w:cs="Times New Roman"/>
          <w:sz w:val="24"/>
          <w:szCs w:val="24"/>
          <w:highlight w:val="yellow"/>
          <w:lang w:eastAsia="ru-RU"/>
        </w:rPr>
        <w:t>Обеспечить условия для реализации мероприятий Проекта в рамках внеурочной деятельности из расчета 1 час в неделю в соответствии с примерной программой внеурочной деятельности (Приложение 3).</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highlight w:val="yellow"/>
          <w:lang w:eastAsia="ru-RU"/>
        </w:rPr>
      </w:pPr>
      <w:r w:rsidRPr="009251E9">
        <w:rPr>
          <w:rFonts w:ascii="Times New Roman" w:eastAsia="Times New Roman" w:hAnsi="Times New Roman" w:cs="Times New Roman"/>
          <w:sz w:val="24"/>
          <w:szCs w:val="24"/>
          <w:highlight w:val="yellow"/>
          <w:lang w:eastAsia="ru-RU"/>
        </w:rPr>
        <w:t>4.1.10. Обеспечить 100% прохождение всех участников проекта «Билет в будущее» многоуровневой онлайн-диагностики на платформе bvbinfo.ru.</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highlight w:val="yellow"/>
          <w:lang w:eastAsia="ru-RU"/>
        </w:rPr>
      </w:pPr>
      <w:r w:rsidRPr="009251E9">
        <w:rPr>
          <w:rFonts w:ascii="Times New Roman" w:eastAsia="Times New Roman" w:hAnsi="Times New Roman" w:cs="Times New Roman"/>
          <w:sz w:val="24"/>
          <w:szCs w:val="24"/>
          <w:highlight w:val="yellow"/>
          <w:lang w:eastAsia="ru-RU"/>
        </w:rPr>
        <w:t>4.1.11. Обеспечить 100% прохождение всех участников проекта «Билет в будущее» в профориентационных уроках.</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highlight w:val="yellow"/>
          <w:lang w:eastAsia="ru-RU"/>
        </w:rPr>
        <w:t>4.1.12. Направлять для участия в мероприятиях проекта «Билет в будущее», только зарегистрированных на платформе bvbinfo.ru школьников.</w:t>
      </w:r>
    </w:p>
    <w:p w:rsidR="009251E9" w:rsidRPr="009251E9" w:rsidRDefault="009251E9" w:rsidP="009251E9">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4.2.</w:t>
      </w:r>
      <w:r w:rsidRPr="009251E9">
        <w:rPr>
          <w:rFonts w:ascii="Times New Roman" w:eastAsia="Times New Roman" w:hAnsi="Times New Roman" w:cs="Times New Roman"/>
          <w:sz w:val="24"/>
          <w:szCs w:val="24"/>
          <w:lang w:eastAsia="ru-RU"/>
        </w:rPr>
        <w:tab/>
        <w:t>Партнёр имеет право:</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bookmarkStart w:id="0" w:name="_heading=h.gjdgxs" w:colFirst="0" w:colLast="0"/>
      <w:bookmarkEnd w:id="0"/>
      <w:r w:rsidRPr="009251E9">
        <w:rPr>
          <w:rFonts w:ascii="Times New Roman" w:eastAsia="Times New Roman" w:hAnsi="Times New Roman" w:cs="Times New Roman"/>
          <w:sz w:val="24"/>
          <w:szCs w:val="24"/>
          <w:lang w:eastAsia="ru-RU"/>
        </w:rPr>
        <w:t>4.2.1.</w:t>
      </w:r>
      <w:r w:rsidRPr="009251E9">
        <w:rPr>
          <w:rFonts w:ascii="Times New Roman" w:eastAsia="Times New Roman" w:hAnsi="Times New Roman" w:cs="Times New Roman"/>
          <w:sz w:val="24"/>
          <w:szCs w:val="24"/>
          <w:lang w:eastAsia="ru-RU"/>
        </w:rPr>
        <w:tab/>
        <w:t xml:space="preserve">Запрашивать и получать у регионального оператора информацию о выполнении условий Соглашения. </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highlight w:val="yellow"/>
          <w:lang w:eastAsia="ru-RU"/>
        </w:rPr>
      </w:pPr>
      <w:r w:rsidRPr="009251E9">
        <w:rPr>
          <w:rFonts w:ascii="Times New Roman" w:eastAsia="Times New Roman" w:hAnsi="Times New Roman" w:cs="Times New Roman"/>
          <w:sz w:val="24"/>
          <w:szCs w:val="24"/>
          <w:highlight w:val="yellow"/>
          <w:lang w:eastAsia="ru-RU"/>
        </w:rPr>
        <w:t>4.2.2.</w:t>
      </w:r>
      <w:r w:rsidRPr="009251E9">
        <w:rPr>
          <w:rFonts w:ascii="Times New Roman" w:eastAsia="Times New Roman" w:hAnsi="Times New Roman" w:cs="Times New Roman"/>
          <w:sz w:val="24"/>
          <w:szCs w:val="24"/>
          <w:highlight w:val="yellow"/>
          <w:lang w:eastAsia="ru-RU"/>
        </w:rPr>
        <w:tab/>
        <w:t xml:space="preserve">Самостоятельно выбирать методы и средства оказания Услуг, обеспечивающие их своевременность и качество, руководствуясь Приложением № 2 (Информационно-методические материалы для региональных операторов «Билет в будущее»). </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highlight w:val="yellow"/>
          <w:lang w:eastAsia="ru-RU"/>
        </w:rPr>
        <w:t>4.2.3.</w:t>
      </w:r>
      <w:r w:rsidRPr="009251E9">
        <w:rPr>
          <w:rFonts w:ascii="Times New Roman" w:eastAsia="Times New Roman" w:hAnsi="Times New Roman" w:cs="Times New Roman"/>
          <w:sz w:val="24"/>
          <w:szCs w:val="24"/>
          <w:highlight w:val="yellow"/>
          <w:lang w:eastAsia="ru-RU"/>
        </w:rPr>
        <w:tab/>
        <w:t>Запрашивать у Заказчика информацию, материалы и документы, необходимые для выполнения обязательств по Соглашению. Форма предоставления определяется Сторонами в рабочем порядке.</w:t>
      </w:r>
    </w:p>
    <w:p w:rsidR="009251E9" w:rsidRPr="009251E9" w:rsidRDefault="009251E9" w:rsidP="009251E9">
      <w:pPr>
        <w:shd w:val="clear" w:color="auto" w:fill="FFFFFF"/>
        <w:tabs>
          <w:tab w:val="left" w:pos="993"/>
          <w:tab w:val="left" w:pos="1134"/>
          <w:tab w:val="left" w:pos="226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4.3.</w:t>
      </w:r>
      <w:r w:rsidRPr="009251E9">
        <w:rPr>
          <w:rFonts w:ascii="Times New Roman" w:eastAsia="Times New Roman" w:hAnsi="Times New Roman" w:cs="Times New Roman"/>
          <w:sz w:val="24"/>
          <w:szCs w:val="24"/>
          <w:lang w:eastAsia="ru-RU"/>
        </w:rPr>
        <w:tab/>
        <w:t>Региональный оператор обязан:</w:t>
      </w:r>
    </w:p>
    <w:p w:rsidR="009251E9" w:rsidRPr="009251E9" w:rsidRDefault="009251E9" w:rsidP="009251E9">
      <w:pPr>
        <w:shd w:val="clear" w:color="auto" w:fill="FFFFFF"/>
        <w:tabs>
          <w:tab w:val="left" w:pos="720"/>
          <w:tab w:val="left" w:pos="1134"/>
          <w:tab w:val="left" w:pos="1418"/>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lastRenderedPageBreak/>
        <w:t>4.3.1.</w:t>
      </w:r>
      <w:r w:rsidRPr="009251E9">
        <w:rPr>
          <w:rFonts w:ascii="Times New Roman" w:eastAsia="Times New Roman" w:hAnsi="Times New Roman" w:cs="Times New Roman"/>
          <w:sz w:val="24"/>
          <w:szCs w:val="24"/>
          <w:lang w:eastAsia="ru-RU"/>
        </w:rPr>
        <w:tab/>
        <w:t>Соблюдать и добросовестно исполнять все условия Соглашения.</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4.3.2.</w:t>
      </w:r>
      <w:r w:rsidRPr="009251E9">
        <w:rPr>
          <w:rFonts w:ascii="Times New Roman" w:eastAsia="Times New Roman" w:hAnsi="Times New Roman" w:cs="Times New Roman"/>
          <w:sz w:val="24"/>
          <w:szCs w:val="24"/>
          <w:lang w:eastAsia="ru-RU"/>
        </w:rPr>
        <w:tab/>
        <w:t>Прилагать усилия для оказания Партнёру информационной и организационной поддержки в целях реализации настоящего Соглашения.</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4.4.</w:t>
      </w:r>
      <w:r w:rsidRPr="009251E9">
        <w:rPr>
          <w:rFonts w:ascii="Times New Roman" w:eastAsia="Times New Roman" w:hAnsi="Times New Roman" w:cs="Times New Roman"/>
          <w:sz w:val="24"/>
          <w:szCs w:val="24"/>
          <w:lang w:eastAsia="ru-RU"/>
        </w:rPr>
        <w:tab/>
        <w:t>Региональный оператор имеет право:</w:t>
      </w:r>
    </w:p>
    <w:p w:rsidR="009251E9" w:rsidRPr="009251E9" w:rsidRDefault="009251E9" w:rsidP="009251E9">
      <w:pPr>
        <w:tabs>
          <w:tab w:val="left" w:pos="1134"/>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4.4.1.</w:t>
      </w:r>
      <w:r w:rsidRPr="009251E9">
        <w:rPr>
          <w:rFonts w:ascii="Times New Roman" w:eastAsia="Times New Roman" w:hAnsi="Times New Roman" w:cs="Times New Roman"/>
          <w:sz w:val="24"/>
          <w:szCs w:val="24"/>
          <w:lang w:eastAsia="ru-RU"/>
        </w:rPr>
        <w:tab/>
        <w:t xml:space="preserve">Запрашивать и получать у Партнёра информацию о выполнении условий Соглашения. </w:t>
      </w:r>
    </w:p>
    <w:p w:rsidR="009251E9" w:rsidRPr="009251E9" w:rsidRDefault="009251E9" w:rsidP="009251E9">
      <w:pPr>
        <w:tabs>
          <w:tab w:val="left" w:pos="426"/>
          <w:tab w:val="left" w:pos="993"/>
        </w:tabs>
        <w:spacing w:after="0" w:line="240" w:lineRule="auto"/>
        <w:ind w:firstLine="567"/>
        <w:jc w:val="center"/>
        <w:rPr>
          <w:rFonts w:ascii="Times New Roman" w:eastAsia="Times New Roman" w:hAnsi="Times New Roman" w:cs="Times New Roman"/>
          <w:sz w:val="24"/>
          <w:szCs w:val="24"/>
          <w:lang w:eastAsia="ru-RU"/>
        </w:rPr>
      </w:pP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5. УРЕГУЛИРОВАНИЕ СПОРОВ</w:t>
      </w:r>
    </w:p>
    <w:p w:rsidR="009251E9" w:rsidRPr="009251E9" w:rsidRDefault="009251E9" w:rsidP="009251E9">
      <w:pPr>
        <w:widowControl w:val="0"/>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5.1.</w:t>
      </w:r>
      <w:r w:rsidRPr="009251E9">
        <w:rPr>
          <w:rFonts w:ascii="Times New Roman" w:eastAsia="Calibri" w:hAnsi="Times New Roman" w:cs="Times New Roman"/>
          <w:sz w:val="24"/>
          <w:szCs w:val="24"/>
          <w:lang w:eastAsia="ru-RU"/>
        </w:rPr>
        <w:tab/>
        <w:t>В случае возникновения любых претензий и споров, связанных с Соглашением, Стороны принимают усилия для урегулирования противоречий путем консультаций и переговоров.  Любой спор, разногласие, претензия или требование, вытекающие из настоящего Соглашения и возникающие в связи с ним, в том числе связанные с его нарушением, заключением, изменением, прекращением или недействительностью, разрешаются по выбору истца: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Стороны соглашаются, что для целей направления письменных заявлений, сообщений и иных письменных документов будут использоваться следующие адреса электронной почты:</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Региональный оператор:</w:t>
      </w:r>
      <w:r w:rsidRPr="009251E9">
        <w:rPr>
          <w:rFonts w:ascii="Times New Roman" w:eastAsia="Calibri" w:hAnsi="Times New Roman" w:cs="Times New Roman"/>
          <w:lang w:val="en-US" w:eastAsia="ru-RU"/>
        </w:rPr>
        <w:t>volgtehcol</w:t>
      </w:r>
      <w:r w:rsidRPr="009251E9">
        <w:rPr>
          <w:rFonts w:ascii="Times New Roman" w:eastAsia="Calibri" w:hAnsi="Times New Roman" w:cs="Times New Roman"/>
          <w:lang w:eastAsia="ru-RU"/>
        </w:rPr>
        <w:t>@</w:t>
      </w:r>
      <w:r w:rsidRPr="009251E9">
        <w:rPr>
          <w:rFonts w:ascii="Times New Roman" w:eastAsia="Calibri" w:hAnsi="Times New Roman" w:cs="Times New Roman"/>
          <w:lang w:val="en-US" w:eastAsia="ru-RU"/>
        </w:rPr>
        <w:t>mail</w:t>
      </w:r>
      <w:r w:rsidRPr="009251E9">
        <w:rPr>
          <w:rFonts w:ascii="Times New Roman" w:eastAsia="Calibri" w:hAnsi="Times New Roman" w:cs="Times New Roman"/>
          <w:lang w:eastAsia="ru-RU"/>
        </w:rPr>
        <w:t>.</w:t>
      </w:r>
      <w:r w:rsidRPr="009251E9">
        <w:rPr>
          <w:rFonts w:ascii="Times New Roman" w:eastAsia="Calibri" w:hAnsi="Times New Roman" w:cs="Times New Roman"/>
          <w:lang w:val="en-US" w:eastAsia="ru-RU"/>
        </w:rPr>
        <w:t>ru</w:t>
      </w:r>
      <w:r w:rsidRPr="009251E9">
        <w:rPr>
          <w:rFonts w:ascii="Times New Roman" w:eastAsia="Calibri" w:hAnsi="Times New Roman" w:cs="Times New Roman"/>
          <w:sz w:val="24"/>
          <w:szCs w:val="24"/>
          <w:lang w:eastAsia="ru-RU"/>
        </w:rPr>
        <w:t xml:space="preserve">  с пометкой в теме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C14316">
        <w:rPr>
          <w:rFonts w:ascii="Times New Roman" w:eastAsia="Calibri" w:hAnsi="Times New Roman" w:cs="Times New Roman"/>
          <w:sz w:val="24"/>
          <w:szCs w:val="24"/>
          <w:lang w:eastAsia="ru-RU"/>
        </w:rPr>
        <w:t>Партнер</w:t>
      </w:r>
      <w:r w:rsidR="00C14316" w:rsidRPr="00C14316">
        <w:rPr>
          <w:rFonts w:ascii="Times New Roman" w:eastAsia="Calibri" w:hAnsi="Times New Roman" w:cs="Times New Roman"/>
          <w:sz w:val="24"/>
          <w:szCs w:val="24"/>
          <w:lang w:eastAsia="ru-RU"/>
        </w:rPr>
        <w:t xml:space="preserve">: </w:t>
      </w:r>
      <w:r w:rsidR="00C14316" w:rsidRPr="00C14316">
        <w:rPr>
          <w:rFonts w:ascii="Times New Roman" w:eastAsia="Calibri" w:hAnsi="Times New Roman" w:cs="Times New Roman"/>
          <w:sz w:val="24"/>
          <w:szCs w:val="24"/>
          <w:lang w:val="en-US" w:eastAsia="ru-RU"/>
        </w:rPr>
        <w:t>natash</w:t>
      </w:r>
      <w:r w:rsidR="00C14316" w:rsidRPr="00C14316">
        <w:rPr>
          <w:rFonts w:ascii="Times New Roman" w:eastAsia="Calibri" w:hAnsi="Times New Roman" w:cs="Times New Roman"/>
          <w:sz w:val="24"/>
          <w:szCs w:val="24"/>
          <w:lang w:eastAsia="ru-RU"/>
        </w:rPr>
        <w:t>.72@</w:t>
      </w:r>
      <w:r w:rsidR="00C14316" w:rsidRPr="00C14316">
        <w:rPr>
          <w:rFonts w:ascii="Times New Roman" w:eastAsia="Calibri" w:hAnsi="Times New Roman" w:cs="Times New Roman"/>
          <w:sz w:val="24"/>
          <w:szCs w:val="24"/>
          <w:lang w:val="en-US" w:eastAsia="ru-RU"/>
        </w:rPr>
        <w:t>inbox</w:t>
      </w:r>
      <w:r w:rsidR="00C14316" w:rsidRPr="00C14316">
        <w:rPr>
          <w:rFonts w:ascii="Times New Roman" w:eastAsia="Calibri" w:hAnsi="Times New Roman" w:cs="Times New Roman"/>
          <w:sz w:val="24"/>
          <w:szCs w:val="24"/>
          <w:lang w:eastAsia="ru-RU"/>
        </w:rPr>
        <w:t>.</w:t>
      </w:r>
      <w:r w:rsidR="00C14316" w:rsidRPr="00C14316">
        <w:rPr>
          <w:rFonts w:ascii="Times New Roman" w:eastAsia="Calibri" w:hAnsi="Times New Roman" w:cs="Times New Roman"/>
          <w:sz w:val="24"/>
          <w:szCs w:val="24"/>
          <w:lang w:val="en-US" w:eastAsia="ru-RU"/>
        </w:rPr>
        <w:t>ru</w:t>
      </w:r>
      <w:r w:rsidR="00C14316" w:rsidRPr="00C14316">
        <w:rPr>
          <w:rFonts w:ascii="Times New Roman" w:eastAsia="Calibri" w:hAnsi="Times New Roman" w:cs="Times New Roman"/>
          <w:sz w:val="24"/>
          <w:szCs w:val="24"/>
          <w:lang w:eastAsia="ru-RU"/>
        </w:rPr>
        <w:t xml:space="preserve"> </w:t>
      </w:r>
      <w:r w:rsidR="00C14316" w:rsidRPr="009251E9">
        <w:rPr>
          <w:rFonts w:ascii="Times New Roman" w:eastAsia="Calibri" w:hAnsi="Times New Roman" w:cs="Times New Roman"/>
          <w:sz w:val="24"/>
          <w:szCs w:val="24"/>
          <w:lang w:eastAsia="ru-RU"/>
        </w:rPr>
        <w:t>с пометкой в теме «Билет в будущее».</w:t>
      </w:r>
    </w:p>
    <w:p w:rsidR="009251E9" w:rsidRPr="009251E9" w:rsidRDefault="009251E9" w:rsidP="009251E9">
      <w:pPr>
        <w:spacing w:after="0" w:line="240" w:lineRule="auto"/>
        <w:jc w:val="both"/>
        <w:rPr>
          <w:rFonts w:ascii="Times New Roman" w:eastAsia="Calibri" w:hAnsi="Times New Roman" w:cs="Times New Roman"/>
          <w:b/>
          <w:sz w:val="24"/>
          <w:szCs w:val="24"/>
          <w:lang w:eastAsia="ru-RU"/>
        </w:rPr>
      </w:pPr>
    </w:p>
    <w:p w:rsidR="009251E9" w:rsidRPr="009251E9" w:rsidRDefault="009251E9" w:rsidP="009251E9">
      <w:pPr>
        <w:spacing w:after="0" w:line="240" w:lineRule="auto"/>
        <w:jc w:val="both"/>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r w:rsidRPr="009251E9">
        <w:rPr>
          <w:rFonts w:ascii="Times New Roman" w:eastAsia="Calibri" w:hAnsi="Times New Roman" w:cs="Times New Roman"/>
          <w:b/>
          <w:sz w:val="24"/>
          <w:szCs w:val="24"/>
          <w:lang w:eastAsia="ru-RU"/>
        </w:rPr>
        <w:t>6. УСЛОВИЯ О КОНФИДЕНЦИАЛЬНОСТИ</w:t>
      </w: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Calibri" w:hAnsi="Times New Roman" w:cs="Times New Roman"/>
          <w:b/>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6.1.</w:t>
      </w:r>
      <w:r w:rsidRPr="009251E9">
        <w:rPr>
          <w:rFonts w:ascii="Times New Roman" w:eastAsia="Calibri" w:hAnsi="Times New Roman" w:cs="Times New Roman"/>
          <w:sz w:val="24"/>
          <w:szCs w:val="24"/>
          <w:lang w:eastAsia="ru-RU"/>
        </w:rPr>
        <w:tab/>
        <w:t>Стороны принимают на себя обязательство обеспечивать конфиденциальность информации, ставшей им известной друг от друга, их партнеров или сотрудников, в течение всего срока действия Соглашения и в случае его прекращения, если режим конфиденциальности информации установлен законодательством Российской Федерации (в том числе в отношении персональных данных, то есть любой информации, относящейся к прямо или косвенно определенному или определяемому физическому лицу), а также если другая Сторона сочтет разглашение информации нежелательным.</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6.2.</w:t>
      </w:r>
      <w:r w:rsidRPr="009251E9">
        <w:rPr>
          <w:rFonts w:ascii="Times New Roman" w:eastAsia="Times New Roman" w:hAnsi="Times New Roman" w:cs="Times New Roman"/>
          <w:sz w:val="24"/>
          <w:szCs w:val="24"/>
          <w:lang w:eastAsia="ru-RU"/>
        </w:rPr>
        <w:tab/>
        <w:t>Соответствующая Сторона несет предусмотренную законодательством ответственность за разглашение конфиденциальной информации, а также за убытки, которые могут быть причинены другой Стороне или третьим лицам в результате разглашения конфиденциальной информации или несанкционированного использования конфиденциальной информации в нарушение условий настоящего раздела, за исключением правомерных случаев раскрытия конфиденциальной информации (передача ее государственным органам, если такая обязанность предусмотрена законодательством Российской Федерации).</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7. ПРОЧИЕ УСЛОВИЯ</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7.1.</w:t>
      </w:r>
      <w:r w:rsidRPr="009251E9">
        <w:rPr>
          <w:rFonts w:ascii="Times New Roman" w:eastAsia="Times New Roman" w:hAnsi="Times New Roman" w:cs="Times New Roman"/>
          <w:sz w:val="24"/>
          <w:szCs w:val="24"/>
          <w:lang w:eastAsia="ru-RU"/>
        </w:rPr>
        <w:tab/>
        <w:t>При изменении наименования, адреса местонахождения, платежных реквизитов или реорганизации, Стороны обязаны письменно в двухнедельный срок сообщить другой Стороне о произошедших изменениях. Такие извещения считаются автоматически изменяющими соответствующие положения настоящего Соглашения и должны быть оформлены и подписаны уполномоченным на то лицом. До получения соответствующего уведомления направленная корреспонденция и/или исполнение обязательства по адресам и реквизитам, указанным в настоящем Соглашении, считаются надлежащими (совершенными надлежащим образом).</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lastRenderedPageBreak/>
        <w:t>7.2.</w:t>
      </w:r>
      <w:r w:rsidRPr="009251E9">
        <w:rPr>
          <w:rFonts w:ascii="Times New Roman" w:eastAsia="Times New Roman" w:hAnsi="Times New Roman" w:cs="Times New Roman"/>
          <w:sz w:val="24"/>
          <w:szCs w:val="24"/>
          <w:lang w:eastAsia="ru-RU"/>
        </w:rPr>
        <w:tab/>
        <w:t>При размещении Стороной информации о совместно реализуемых мероприятиях проекта «Билет в будущее» в целях привлечения к участию в них детей и их законных представителей (родителей, опекунов, попечителей) такая Сторона обязаны направить другой Стороне для согласования примеры использования данной информации, фирменного стиля и логотипа на любых носителях. Если фирменный стиль содержит обозначения, которые зарегистрированы в качестве товарных знаков, Сторона-правообладатель может предоставить другой Стороне право на использование товарного знака исключительно в целях, указанных в настоящем пункте. Согласование осуществляется через ответственных за оперативное взаимодействие Сторон, указанных в п. 2.4.</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7.3.</w:t>
      </w:r>
      <w:r w:rsidRPr="009251E9">
        <w:rPr>
          <w:rFonts w:ascii="Times New Roman" w:eastAsia="Times New Roman" w:hAnsi="Times New Roman" w:cs="Times New Roman"/>
          <w:sz w:val="24"/>
          <w:szCs w:val="24"/>
          <w:lang w:eastAsia="ru-RU"/>
        </w:rPr>
        <w:tab/>
        <w:t>Если какое-либо положение настоящего Соглашения будет признано судом или административным органом незаконным или недействительным, решение о его незаконности или недействительности считается частным и остальные положения Соглашения сохраняют свою полную силу и действие.</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7.4.</w:t>
      </w:r>
      <w:r w:rsidRPr="009251E9">
        <w:rPr>
          <w:rFonts w:ascii="Times New Roman" w:eastAsia="Times New Roman" w:hAnsi="Times New Roman" w:cs="Times New Roman"/>
          <w:sz w:val="24"/>
          <w:szCs w:val="24"/>
          <w:lang w:eastAsia="ru-RU"/>
        </w:rPr>
        <w:tab/>
        <w:t>После подписания настоящего Соглашения все предыдущие письменные и устные соглашения, переписка, переговоры между Сторонами, относящиеся к данному Соглашению утрачивают юридическую силу.</w:t>
      </w:r>
    </w:p>
    <w:p w:rsidR="009251E9" w:rsidRPr="009251E9" w:rsidRDefault="009251E9" w:rsidP="009251E9">
      <w:pPr>
        <w:tabs>
          <w:tab w:val="left" w:pos="993"/>
        </w:tabs>
        <w:spacing w:after="0" w:line="240" w:lineRule="auto"/>
        <w:ind w:firstLine="567"/>
        <w:jc w:val="both"/>
        <w:rPr>
          <w:rFonts w:ascii="Times New Roman" w:eastAsia="Times New Roman" w:hAnsi="Times New Roman" w:cs="Times New Roman"/>
          <w:sz w:val="24"/>
          <w:szCs w:val="24"/>
          <w:lang w:eastAsia="ru-RU"/>
        </w:rPr>
      </w:pPr>
      <w:r w:rsidRPr="009251E9">
        <w:rPr>
          <w:rFonts w:ascii="Times New Roman" w:eastAsia="Times New Roman" w:hAnsi="Times New Roman" w:cs="Times New Roman"/>
          <w:sz w:val="24"/>
          <w:szCs w:val="24"/>
          <w:lang w:eastAsia="ru-RU"/>
        </w:rPr>
        <w:t>7.5.</w:t>
      </w:r>
      <w:r w:rsidRPr="009251E9">
        <w:rPr>
          <w:rFonts w:ascii="Times New Roman" w:eastAsia="Times New Roman" w:hAnsi="Times New Roman" w:cs="Times New Roman"/>
          <w:sz w:val="24"/>
          <w:szCs w:val="24"/>
          <w:lang w:eastAsia="ru-RU"/>
        </w:rPr>
        <w:tab/>
        <w:t>Соглашение составлено в 2 (двух) экземплярах, имеющих одинаковую юридическую силу, по одному для каждой из Сторон.</w:t>
      </w: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4"/>
          <w:szCs w:val="24"/>
          <w:lang w:eastAsia="ru-RU"/>
        </w:rPr>
      </w:pP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r w:rsidRPr="009251E9">
        <w:rPr>
          <w:rFonts w:ascii="Times New Roman" w:eastAsia="Times New Roman" w:hAnsi="Times New Roman" w:cs="Times New Roman"/>
          <w:b/>
          <w:sz w:val="24"/>
          <w:szCs w:val="24"/>
          <w:lang w:eastAsia="ru-RU"/>
        </w:rPr>
        <w:t>8.</w:t>
      </w:r>
      <w:r w:rsidRPr="009251E9">
        <w:rPr>
          <w:rFonts w:ascii="Times New Roman" w:eastAsia="Times New Roman" w:hAnsi="Times New Roman" w:cs="Times New Roman"/>
          <w:b/>
          <w:sz w:val="24"/>
          <w:szCs w:val="24"/>
          <w:lang w:eastAsia="ru-RU"/>
        </w:rPr>
        <w:tab/>
        <w:t>АДРЕСА, РЕКВИЗИТЫ И ПОДПИСИ СТОРОН</w:t>
      </w:r>
    </w:p>
    <w:p w:rsidR="009251E9" w:rsidRPr="009251E9" w:rsidRDefault="009251E9" w:rsidP="009251E9">
      <w:pPr>
        <w:spacing w:after="0" w:line="240" w:lineRule="auto"/>
        <w:ind w:firstLine="567"/>
        <w:jc w:val="center"/>
        <w:rPr>
          <w:rFonts w:ascii="Times New Roman" w:eastAsia="Times New Roman" w:hAnsi="Times New Roman" w:cs="Times New Roman"/>
          <w:b/>
          <w:sz w:val="24"/>
          <w:szCs w:val="24"/>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Региональный оператор</w:t>
            </w:r>
          </w:p>
          <w:p w:rsidR="009251E9" w:rsidRPr="009251E9" w:rsidRDefault="009251E9" w:rsidP="009251E9">
            <w:pPr>
              <w:jc w:val="both"/>
              <w:rPr>
                <w:rFonts w:ascii="Times New Roman" w:hAnsi="Times New Roman" w:cs="Times New Roman"/>
              </w:rPr>
            </w:pPr>
          </w:p>
          <w:p w:rsidR="009251E9" w:rsidRPr="009251E9" w:rsidRDefault="009251E9" w:rsidP="009251E9">
            <w:pPr>
              <w:rPr>
                <w:rFonts w:ascii="Times New Roman" w:hAnsi="Times New Roman" w:cs="Times New Roman"/>
                <w:b/>
              </w:rPr>
            </w:pPr>
            <w:r w:rsidRPr="009251E9">
              <w:rPr>
                <w:rFonts w:ascii="Times New Roman" w:hAnsi="Times New Roman" w:cs="Times New Roman"/>
                <w:b/>
              </w:rPr>
              <w:t>ГБПОУ «Волгоградский технический колледж»</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Юридический адрес: 400002, г. Волгоград, ул. Тимирязева 5</w:t>
            </w:r>
          </w:p>
          <w:p w:rsidR="009251E9" w:rsidRPr="009251E9" w:rsidRDefault="009251E9" w:rsidP="009251E9">
            <w:pPr>
              <w:rPr>
                <w:rFonts w:ascii="Times New Roman" w:hAnsi="Times New Roman" w:cs="Times New Roman"/>
              </w:rPr>
            </w:pPr>
            <w:r w:rsidRPr="009251E9">
              <w:rPr>
                <w:rFonts w:ascii="Times New Roman" w:hAnsi="Times New Roman" w:cs="Times New Roman"/>
              </w:rPr>
              <w:t>Почтовый адрес: 400007, г. Волгоград, пр-кт Металлургов 17</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__________________________/Кантур В.А./</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rPr>
                <w:rFonts w:ascii="Times New Roman" w:hAnsi="Times New Roman" w:cs="Times New Roman"/>
              </w:rPr>
            </w:pPr>
          </w:p>
        </w:tc>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 xml:space="preserve">Партнер </w:t>
            </w:r>
          </w:p>
          <w:p w:rsidR="009251E9" w:rsidRPr="009251E9" w:rsidRDefault="009251E9" w:rsidP="009251E9">
            <w:pPr>
              <w:jc w:val="both"/>
              <w:rPr>
                <w:rFonts w:ascii="Times New Roman" w:hAnsi="Times New Roman" w:cs="Times New Roman"/>
              </w:rPr>
            </w:pPr>
          </w:p>
          <w:p w:rsidR="009251E9" w:rsidRPr="00C14316" w:rsidRDefault="00C14316" w:rsidP="009251E9">
            <w:pPr>
              <w:rPr>
                <w:rFonts w:ascii="Times New Roman" w:hAnsi="Times New Roman" w:cs="Times New Roman"/>
                <w:b/>
              </w:rPr>
            </w:pPr>
            <w:r>
              <w:rPr>
                <w:rFonts w:ascii="Times New Roman" w:hAnsi="Times New Roman" w:cs="Times New Roman"/>
                <w:b/>
              </w:rPr>
              <w:t>МКОУ Верхнегрязнухинская СШ</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Юридический адрес: </w:t>
            </w:r>
            <w:r w:rsidR="00C14316">
              <w:rPr>
                <w:rFonts w:ascii="Times New Roman" w:hAnsi="Times New Roman" w:cs="Times New Roman"/>
              </w:rPr>
              <w:t>403833, Волгоградская область, Камышинский район, село Верхняя Грязнуха, улица Подгорная, дом 27</w:t>
            </w:r>
          </w:p>
          <w:p w:rsidR="00C14316" w:rsidRPr="009251E9" w:rsidRDefault="009251E9" w:rsidP="00C14316">
            <w:pPr>
              <w:rPr>
                <w:rFonts w:ascii="Times New Roman" w:hAnsi="Times New Roman" w:cs="Times New Roman"/>
              </w:rPr>
            </w:pPr>
            <w:r w:rsidRPr="009251E9">
              <w:rPr>
                <w:rFonts w:ascii="Times New Roman" w:hAnsi="Times New Roman" w:cs="Times New Roman"/>
              </w:rPr>
              <w:t xml:space="preserve">Почтовый адрес: </w:t>
            </w:r>
            <w:r w:rsidR="00C14316">
              <w:rPr>
                <w:rFonts w:ascii="Times New Roman" w:hAnsi="Times New Roman" w:cs="Times New Roman"/>
              </w:rPr>
              <w:t>403833, Волгоградская область, Камышинский район, село Верхняя Грязнуха, улица Подгорная, дом 27</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w:t>
            </w:r>
            <w:r w:rsidR="00C14316">
              <w:rPr>
                <w:rFonts w:ascii="Times New Roman" w:hAnsi="Times New Roman" w:cs="Times New Roman"/>
              </w:rPr>
              <w:t>Бодосова Е.В.</w:t>
            </w:r>
            <w:r w:rsidRPr="009251E9">
              <w:rPr>
                <w:rFonts w:ascii="Times New Roman" w:hAnsi="Times New Roman" w:cs="Times New Roman"/>
              </w:rPr>
              <w:t>/</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jc w:val="both"/>
            </w:pPr>
          </w:p>
        </w:tc>
      </w:tr>
    </w:tbl>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Default="009251E9" w:rsidP="009251E9">
      <w:pPr>
        <w:spacing w:after="0" w:line="240" w:lineRule="auto"/>
        <w:ind w:firstLine="567"/>
        <w:jc w:val="both"/>
        <w:rPr>
          <w:rFonts w:ascii="Calibri" w:eastAsia="Calibri" w:hAnsi="Calibri" w:cs="Calibri"/>
          <w:lang w:eastAsia="ru-RU"/>
        </w:rPr>
      </w:pPr>
    </w:p>
    <w:p w:rsidR="005522AA" w:rsidRPr="009251E9" w:rsidRDefault="005522AA"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jc w:val="right"/>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Приложение №2</w:t>
      </w:r>
    </w:p>
    <w:p w:rsidR="00D6590E" w:rsidRDefault="009251E9" w:rsidP="009251E9">
      <w:pPr>
        <w:spacing w:after="0" w:line="240" w:lineRule="auto"/>
        <w:ind w:firstLine="567"/>
        <w:jc w:val="right"/>
        <w:rPr>
          <w:rFonts w:ascii="Arial" w:hAnsi="Arial" w:cs="Arial"/>
          <w:color w:val="000000"/>
          <w:shd w:val="clear" w:color="auto" w:fill="FFFFFF"/>
        </w:rPr>
      </w:pPr>
      <w:r w:rsidRPr="009251E9">
        <w:rPr>
          <w:rFonts w:ascii="Times New Roman" w:eastAsia="Calibri" w:hAnsi="Times New Roman" w:cs="Times New Roman"/>
          <w:sz w:val="24"/>
          <w:szCs w:val="24"/>
          <w:lang w:eastAsia="ru-RU"/>
        </w:rPr>
        <w:t>к Соглашению о партнерстве №</w:t>
      </w:r>
      <w:r w:rsidR="00D6590E">
        <w:rPr>
          <w:rFonts w:ascii="Arial" w:hAnsi="Arial" w:cs="Arial"/>
          <w:color w:val="000000"/>
          <w:shd w:val="clear" w:color="auto" w:fill="FFFFFF"/>
        </w:rPr>
        <w:t xml:space="preserve">  </w:t>
      </w:r>
      <w:r w:rsidR="00D6590E">
        <w:rPr>
          <w:rFonts w:ascii="Arial" w:hAnsi="Arial" w:cs="Arial"/>
          <w:color w:val="000000"/>
          <w:sz w:val="20"/>
          <w:szCs w:val="20"/>
          <w:shd w:val="clear" w:color="auto" w:fill="FFFFFF"/>
        </w:rPr>
        <w:t>105-23/БВБ</w:t>
      </w:r>
      <w:r w:rsidR="00D6590E">
        <w:rPr>
          <w:rFonts w:ascii="Arial" w:hAnsi="Arial" w:cs="Arial"/>
          <w:color w:val="000000"/>
          <w:shd w:val="clear" w:color="auto" w:fill="FFFFFF"/>
        </w:rPr>
        <w:t> </w:t>
      </w:r>
    </w:p>
    <w:p w:rsidR="009251E9" w:rsidRPr="009251E9" w:rsidRDefault="00D6590E" w:rsidP="009251E9">
      <w:pPr>
        <w:spacing w:after="0" w:line="240" w:lineRule="auto"/>
        <w:ind w:firstLine="567"/>
        <w:jc w:val="right"/>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 </w:t>
      </w:r>
      <w:r w:rsidR="009251E9" w:rsidRPr="009251E9">
        <w:rPr>
          <w:rFonts w:ascii="Times New Roman" w:eastAsia="Calibri" w:hAnsi="Times New Roman" w:cs="Times New Roman"/>
          <w:sz w:val="24"/>
          <w:szCs w:val="24"/>
          <w:lang w:eastAsia="ru-RU"/>
        </w:rPr>
        <w:t>от «</w:t>
      </w:r>
      <w:r>
        <w:rPr>
          <w:rFonts w:ascii="Times New Roman" w:eastAsia="Calibri" w:hAnsi="Times New Roman" w:cs="Times New Roman"/>
          <w:sz w:val="24"/>
          <w:szCs w:val="24"/>
          <w:lang w:eastAsia="ru-RU"/>
        </w:rPr>
        <w:t>3</w:t>
      </w:r>
      <w:r w:rsidR="009251E9"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г. Волгоград                                                                                     «</w:t>
      </w:r>
      <w:r w:rsidR="00D6590E">
        <w:rPr>
          <w:rFonts w:ascii="Times New Roman" w:eastAsia="Calibri" w:hAnsi="Times New Roman" w:cs="Times New Roman"/>
          <w:sz w:val="24"/>
          <w:szCs w:val="24"/>
          <w:lang w:eastAsia="ru-RU"/>
        </w:rPr>
        <w:t>3</w:t>
      </w:r>
      <w:r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МЕТОДИЧЕСКИЕ РЕКОМЕНДАЦИИ</w:t>
      </w: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по реализации проекта</w:t>
      </w:r>
      <w:r w:rsidR="00D0607A">
        <w:rPr>
          <w:rFonts w:ascii="Times New Roman" w:eastAsia="Times New Roman" w:hAnsi="Times New Roman" w:cs="Times New Roman"/>
          <w:b/>
          <w:color w:val="000000"/>
          <w:sz w:val="28"/>
          <w:szCs w:val="28"/>
          <w:lang w:eastAsia="ru-RU"/>
        </w:rPr>
        <w:t xml:space="preserve"> </w:t>
      </w:r>
      <w:r w:rsidRPr="009251E9">
        <w:rPr>
          <w:rFonts w:ascii="Times New Roman" w:eastAsia="Times New Roman" w:hAnsi="Times New Roman" w:cs="Times New Roman"/>
          <w:b/>
          <w:color w:val="000000"/>
          <w:sz w:val="28"/>
          <w:szCs w:val="28"/>
          <w:lang w:eastAsia="ru-RU"/>
        </w:rPr>
        <w:t>«Билет в будущее»</w:t>
      </w: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 xml:space="preserve"> по профессиональной ориентации</w:t>
      </w:r>
      <w:r w:rsidR="005522AA">
        <w:rPr>
          <w:rFonts w:ascii="Times New Roman" w:eastAsia="Times New Roman" w:hAnsi="Times New Roman" w:cs="Times New Roman"/>
          <w:b/>
          <w:color w:val="000000"/>
          <w:sz w:val="28"/>
          <w:szCs w:val="28"/>
          <w:lang w:eastAsia="ru-RU"/>
        </w:rPr>
        <w:t xml:space="preserve"> </w:t>
      </w:r>
      <w:r w:rsidRPr="009251E9">
        <w:rPr>
          <w:rFonts w:ascii="Times New Roman" w:eastAsia="Times New Roman" w:hAnsi="Times New Roman" w:cs="Times New Roman"/>
          <w:b/>
          <w:color w:val="000000"/>
          <w:sz w:val="28"/>
          <w:szCs w:val="28"/>
          <w:lang w:eastAsia="ru-RU"/>
        </w:rPr>
        <w:t xml:space="preserve">обучающихся 6-11 классов образовательных организаций Российской Федерации, </w:t>
      </w: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реализующих образовательные программы основного общего и среднего общего образования</w:t>
      </w:r>
    </w:p>
    <w:p w:rsidR="009251E9" w:rsidRPr="009251E9" w:rsidRDefault="009251E9" w:rsidP="00D0607A">
      <w:pPr>
        <w:pBdr>
          <w:top w:val="none" w:sz="4" w:space="0" w:color="000000"/>
          <w:left w:val="none" w:sz="4" w:space="0" w:color="000000"/>
          <w:bottom w:val="none" w:sz="4" w:space="1"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keepNext/>
        <w:keepLines/>
        <w:spacing w:before="480" w:after="120"/>
        <w:outlineLvl w:val="0"/>
        <w:rPr>
          <w:rFonts w:ascii="Times New Roman" w:eastAsia="Calibri" w:hAnsi="Times New Roman" w:cs="Times New Roman"/>
          <w:b/>
          <w:sz w:val="28"/>
          <w:szCs w:val="28"/>
          <w:lang w:eastAsia="ru-RU"/>
        </w:rPr>
      </w:pPr>
      <w:bookmarkStart w:id="1" w:name="_Toc130901285"/>
      <w:r w:rsidRPr="009251E9">
        <w:rPr>
          <w:rFonts w:ascii="Times New Roman" w:eastAsia="Calibri" w:hAnsi="Times New Roman" w:cs="Times New Roman"/>
          <w:b/>
          <w:sz w:val="28"/>
          <w:szCs w:val="28"/>
          <w:lang w:eastAsia="ru-RU"/>
        </w:rPr>
        <w:lastRenderedPageBreak/>
        <w:t>Общие положения</w:t>
      </w:r>
      <w:bookmarkEnd w:id="1"/>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включают в себя описание комплекса мер по формированию готовности к профессиональному самоопределению 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обеспечивают единые организационные и методические условия реализации Проекта в РФ. Они разработаны в соответствии 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29.12.2012 № 273-ФЗ «Об образовании в Российской Федерации» (ред. от 01.03.2020) – п. 2 ст. 42; п. 3 ст. 66; п. 1 ст.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разработаны для всех категорий управленческих, педагогических и административно-технических работников в субъектах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Глоссарий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Готовность к профессиональному самоопределению</w:t>
      </w:r>
      <w:r w:rsidRPr="009251E9">
        <w:rPr>
          <w:rFonts w:ascii="Times New Roman" w:eastAsia="Times New Roman" w:hAnsi="Times New Roman" w:cs="Times New Roman"/>
          <w:color w:val="000000"/>
          <w:sz w:val="20"/>
          <w:szCs w:val="20"/>
          <w:lang w:eastAsia="ru-RU"/>
        </w:rP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Индивидуальная образовательно-профессиональная траектория</w:t>
      </w:r>
      <w:r w:rsidRPr="009251E9">
        <w:rPr>
          <w:rFonts w:ascii="Times New Roman" w:eastAsia="Times New Roman" w:hAnsi="Times New Roman" w:cs="Times New Roman"/>
          <w:color w:val="000000"/>
          <w:sz w:val="20"/>
          <w:szCs w:val="20"/>
          <w:lang w:eastAsia="ru-RU"/>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Карьера</w:t>
      </w:r>
      <w:r w:rsidRPr="009251E9">
        <w:rPr>
          <w:rFonts w:ascii="Times New Roman" w:eastAsia="Times New Roman" w:hAnsi="Times New Roman" w:cs="Times New Roman"/>
          <w:color w:val="000000"/>
          <w:sz w:val="20"/>
          <w:szCs w:val="20"/>
          <w:lang w:eastAsia="ru-RU"/>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полипрофессионализацией (освоение нескольких профессий).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Карьерная грамотность</w:t>
      </w:r>
      <w:r w:rsidRPr="009251E9">
        <w:rPr>
          <w:rFonts w:ascii="Times New Roman" w:eastAsia="Times New Roman" w:hAnsi="Times New Roman" w:cs="Times New Roman"/>
          <w:color w:val="000000"/>
          <w:sz w:val="20"/>
          <w:szCs w:val="20"/>
          <w:lang w:eastAsia="ru-RU"/>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Компетенция</w:t>
      </w:r>
      <w:r w:rsidRPr="009251E9">
        <w:rPr>
          <w:rFonts w:ascii="Times New Roman" w:eastAsia="Times New Roman" w:hAnsi="Times New Roman" w:cs="Times New Roman"/>
          <w:color w:val="000000"/>
          <w:sz w:val="20"/>
          <w:szCs w:val="20"/>
          <w:lang w:eastAsia="ru-RU"/>
        </w:rPr>
        <w:t xml:space="preserve"> – комплексное умение, обеспечивающее готовность человека к решению той или иной группы профессиональных задач (профессиональная компетенция) или задач надпрофессионального либо внепрофессионального характера (универсальная компетенция).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Мероприятия по профессиональному выбору</w:t>
      </w:r>
      <w:r w:rsidRPr="009251E9">
        <w:rPr>
          <w:rFonts w:ascii="Times New Roman" w:eastAsia="Times New Roman" w:hAnsi="Times New Roman" w:cs="Times New Roman"/>
          <w:color w:val="000000"/>
          <w:sz w:val="20"/>
          <w:szCs w:val="20"/>
          <w:lang w:eastAsia="ru-RU"/>
        </w:rPr>
        <w:t xml:space="preserve"> – практические профориентационные мероприятия разных видов, реализуемые на базе площадок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онлайн) и на базе Платформы (онлайн).</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Мультимедийная выставка</w:t>
      </w:r>
      <w:r w:rsidRPr="009251E9">
        <w:rPr>
          <w:rFonts w:ascii="Times New Roman" w:eastAsia="Times New Roman" w:hAnsi="Times New Roman" w:cs="Times New Roman"/>
          <w:color w:val="000000"/>
          <w:sz w:val="20"/>
          <w:szCs w:val="20"/>
          <w:lang w:eastAsia="ru-RU"/>
        </w:rPr>
        <w:t xml:space="preserve"> – интерактивная экспозиция с использованием мультимедийных технологий для ранней профессиональной ориентации и выбора будущей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Педагог-навигатор</w:t>
      </w:r>
      <w:r w:rsidRPr="009251E9">
        <w:rPr>
          <w:rFonts w:ascii="Times New Roman" w:eastAsia="Times New Roman" w:hAnsi="Times New Roman" w:cs="Times New Roman"/>
          <w:color w:val="000000"/>
          <w:sz w:val="20"/>
          <w:szCs w:val="20"/>
          <w:lang w:eastAsia="ru-RU"/>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b/>
          <w:color w:val="000000"/>
          <w:sz w:val="20"/>
          <w:szCs w:val="20"/>
          <w:lang w:eastAsia="ru-RU"/>
        </w:rPr>
        <w:lastRenderedPageBreak/>
        <w:t>Платформа</w:t>
      </w:r>
      <w:r w:rsidRPr="009251E9">
        <w:rPr>
          <w:rFonts w:ascii="Times New Roman" w:eastAsia="Times New Roman" w:hAnsi="Times New Roman" w:cs="Times New Roman"/>
          <w:color w:val="000000"/>
          <w:sz w:val="20"/>
          <w:szCs w:val="20"/>
          <w:lang w:eastAsia="ru-RU"/>
        </w:rPr>
        <w:t xml:space="preserve"> – </w:t>
      </w:r>
      <w:r w:rsidRPr="009251E9">
        <w:rPr>
          <w:rFonts w:ascii="Times New Roman" w:eastAsia="Times New Roman" w:hAnsi="Times New Roman" w:cs="Times New Roman"/>
          <w:color w:val="000000"/>
          <w:sz w:val="20"/>
          <w:szCs w:val="20"/>
          <w:highlight w:val="white"/>
          <w:lang w:eastAsia="ru-RU"/>
        </w:rPr>
        <w:t>многофункциональная информационно-сервисная онлайн-платформа, на которой размещаются профориентационные материалы, онлайн-диагностика, а также происходит организация внутренних процессов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осуществляется регистрация участников, педагогов-навигаторов, региональных операторов и школ;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размещается расписание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t>- реализуется программа дополнительного профессионального образования (повышение квалификации)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Проектная деятельность</w:t>
      </w:r>
      <w:r w:rsidRPr="009251E9">
        <w:rPr>
          <w:rFonts w:ascii="Times New Roman" w:eastAsia="Times New Roman" w:hAnsi="Times New Roman" w:cs="Times New Roman"/>
          <w:color w:val="000000"/>
          <w:sz w:val="20"/>
          <w:szCs w:val="20"/>
          <w:lang w:eastAsia="ru-RU"/>
        </w:rPr>
        <w:t xml:space="preserve"> – это профориентационно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Профориентационная онлайн-диагностика</w:t>
      </w:r>
      <w:r w:rsidRPr="009251E9">
        <w:rPr>
          <w:rFonts w:ascii="Times New Roman" w:eastAsia="Times New Roman" w:hAnsi="Times New Roman" w:cs="Times New Roman"/>
          <w:color w:val="000000"/>
          <w:sz w:val="20"/>
          <w:szCs w:val="20"/>
          <w:lang w:eastAsia="ru-RU"/>
        </w:rPr>
        <w:t xml:space="preserve"> – стандартизированная методика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Профессиональный выбор</w:t>
      </w:r>
      <w:r w:rsidRPr="009251E9">
        <w:rPr>
          <w:rFonts w:ascii="Times New Roman" w:eastAsia="Times New Roman" w:hAnsi="Times New Roman" w:cs="Times New Roman"/>
          <w:color w:val="000000"/>
          <w:sz w:val="20"/>
          <w:szCs w:val="20"/>
          <w:lang w:eastAsia="ru-RU"/>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ориентация</w:t>
      </w:r>
      <w:r w:rsidRPr="009251E9">
        <w:rPr>
          <w:rFonts w:ascii="Times New Roman" w:eastAsia="Times New Roman" w:hAnsi="Times New Roman" w:cs="Times New Roman"/>
          <w:color w:val="000000"/>
          <w:sz w:val="20"/>
          <w:szCs w:val="20"/>
          <w:lang w:eastAsia="ru-RU"/>
        </w:rPr>
        <w:t xml:space="preserve"> –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проба</w:t>
      </w:r>
      <w:r w:rsidRPr="009251E9">
        <w:rPr>
          <w:rFonts w:ascii="Times New Roman" w:eastAsia="Times New Roman" w:hAnsi="Times New Roman" w:cs="Times New Roman"/>
          <w:color w:val="000000"/>
          <w:sz w:val="20"/>
          <w:szCs w:val="20"/>
          <w:lang w:eastAsia="ru-RU"/>
        </w:rPr>
        <w:t xml:space="preserve">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Профессиональное самоопределение</w:t>
      </w:r>
      <w:r w:rsidRPr="009251E9">
        <w:rPr>
          <w:rFonts w:ascii="Times New Roman" w:eastAsia="Times New Roman" w:hAnsi="Times New Roman" w:cs="Times New Roman"/>
          <w:color w:val="000000"/>
          <w:sz w:val="20"/>
          <w:szCs w:val="20"/>
          <w:lang w:eastAsia="ru-RU"/>
        </w:rPr>
        <w:t xml:space="preserve"> – процесс и результат: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9251E9">
        <w:rPr>
          <w:rFonts w:ascii="Times New Roman" w:eastAsia="Times New Roman" w:hAnsi="Times New Roman" w:cs="Times New Roman"/>
          <w:i/>
          <w:color w:val="000000"/>
          <w:sz w:val="20"/>
          <w:szCs w:val="20"/>
          <w:lang w:eastAsia="ru-RU"/>
        </w:rPr>
        <w:t>смысловая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овладения необходимым для этого инструментарием: знаниями, умениями, навыками, опытом, компетенциями (</w:t>
      </w:r>
      <w:r w:rsidRPr="009251E9">
        <w:rPr>
          <w:rFonts w:ascii="Times New Roman" w:eastAsia="Times New Roman" w:hAnsi="Times New Roman" w:cs="Times New Roman"/>
          <w:i/>
          <w:color w:val="000000"/>
          <w:sz w:val="20"/>
          <w:szCs w:val="20"/>
          <w:lang w:eastAsia="ru-RU"/>
        </w:rPr>
        <w:t>инструментальная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Профессиональные склонности</w:t>
      </w:r>
      <w:r w:rsidRPr="009251E9">
        <w:rPr>
          <w:rFonts w:ascii="Times New Roman" w:eastAsia="Times New Roman" w:hAnsi="Times New Roman" w:cs="Times New Roman"/>
          <w:sz w:val="20"/>
          <w:szCs w:val="20"/>
          <w:lang w:eastAsia="ru-RU"/>
        </w:rPr>
        <w:t xml:space="preserve"> – профессиональная сфера, к которой у обучающегося одновременно имеется как выраженный интерес, так и соответствующие способности.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trike/>
          <w:color w:val="000000"/>
          <w:sz w:val="20"/>
          <w:szCs w:val="20"/>
          <w:lang w:eastAsia="ru-RU"/>
        </w:rPr>
      </w:pPr>
      <w:r w:rsidRPr="009251E9">
        <w:rPr>
          <w:rFonts w:ascii="Times New Roman" w:eastAsia="Times New Roman" w:hAnsi="Times New Roman" w:cs="Times New Roman"/>
          <w:b/>
          <w:color w:val="000000"/>
          <w:sz w:val="20"/>
          <w:szCs w:val="20"/>
          <w:lang w:eastAsia="ru-RU"/>
        </w:rPr>
        <w:t>Профориентационный урок</w:t>
      </w:r>
      <w:r w:rsidRPr="009251E9">
        <w:rPr>
          <w:rFonts w:ascii="Times New Roman" w:eastAsia="Times New Roman" w:hAnsi="Times New Roman" w:cs="Times New Roman"/>
          <w:color w:val="000000"/>
          <w:sz w:val="20"/>
          <w:szCs w:val="20"/>
          <w:lang w:eastAsia="ru-RU"/>
        </w:rPr>
        <w:t xml:space="preserve"> – интерактивный урок для обучающихся 6-11 классов образовательных организаций, </w:t>
      </w:r>
      <w:r w:rsidRPr="009251E9">
        <w:rPr>
          <w:rFonts w:ascii="Times New Roman" w:eastAsia="Times New Roman" w:hAnsi="Times New Roman" w:cs="Times New Roman"/>
          <w:sz w:val="20"/>
          <w:szCs w:val="20"/>
          <w:lang w:eastAsia="ru-RU"/>
        </w:rPr>
        <w:t>посвященный вопросам 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Он </w:t>
      </w:r>
      <w:r w:rsidRPr="009251E9">
        <w:rPr>
          <w:rFonts w:ascii="Times New Roman" w:eastAsia="Times New Roman" w:hAnsi="Times New Roman" w:cs="Times New Roman"/>
          <w:sz w:val="20"/>
          <w:szCs w:val="20"/>
          <w:lang w:eastAsia="ru-RU"/>
        </w:rPr>
        <w:t>выполняет</w:t>
      </w:r>
      <w:r w:rsidRPr="009251E9">
        <w:rPr>
          <w:rFonts w:ascii="Times New Roman" w:eastAsia="Times New Roman" w:hAnsi="Times New Roman" w:cs="Times New Roman"/>
          <w:color w:val="000000"/>
          <w:sz w:val="20"/>
          <w:szCs w:val="20"/>
          <w:lang w:eastAsia="ru-RU"/>
        </w:rPr>
        <w:t xml:space="preserve"> мотивационно-вовлекающую</w:t>
      </w:r>
      <w:r w:rsidRPr="009251E9">
        <w:rPr>
          <w:rFonts w:ascii="Times New Roman" w:eastAsia="Times New Roman" w:hAnsi="Times New Roman" w:cs="Times New Roman"/>
          <w:sz w:val="20"/>
          <w:szCs w:val="20"/>
          <w:lang w:eastAsia="ru-RU"/>
        </w:rPr>
        <w:t xml:space="preserve"> и</w:t>
      </w:r>
      <w:r w:rsidRPr="009251E9">
        <w:rPr>
          <w:rFonts w:ascii="Times New Roman" w:eastAsia="Times New Roman" w:hAnsi="Times New Roman" w:cs="Times New Roman"/>
          <w:color w:val="000000"/>
          <w:sz w:val="20"/>
          <w:szCs w:val="20"/>
          <w:lang w:eastAsia="ru-RU"/>
        </w:rPr>
        <w:t xml:space="preserve"> информационно-просветительскую функции. Программы адаптированы отдельно для каждой возрастной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Региональный оператор</w:t>
      </w:r>
      <w:r w:rsidRPr="009251E9">
        <w:rPr>
          <w:rFonts w:ascii="Times New Roman" w:eastAsia="Times New Roman" w:hAnsi="Times New Roman" w:cs="Times New Roman"/>
          <w:sz w:val="20"/>
          <w:szCs w:val="20"/>
          <w:lang w:eastAsia="ru-RU"/>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Рекомендация</w:t>
      </w:r>
      <w:r w:rsidRPr="009251E9">
        <w:rPr>
          <w:rFonts w:ascii="Times New Roman" w:eastAsia="Times New Roman" w:hAnsi="Times New Roman" w:cs="Times New Roman"/>
          <w:color w:val="000000"/>
          <w:sz w:val="20"/>
          <w:szCs w:val="20"/>
          <w:lang w:eastAsia="ru-RU"/>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 xml:space="preserve">Территориальный администратор </w:t>
      </w:r>
      <w:r w:rsidRPr="009251E9">
        <w:rPr>
          <w:rFonts w:ascii="Times New Roman" w:eastAsia="Times New Roman" w:hAnsi="Times New Roman" w:cs="Times New Roman"/>
          <w:sz w:val="20"/>
          <w:szCs w:val="20"/>
          <w:lang w:eastAsia="ru-RU"/>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sz w:val="28"/>
          <w:szCs w:val="28"/>
          <w:lang w:eastAsia="ru-RU"/>
        </w:rPr>
      </w:pPr>
      <w:r w:rsidRPr="009251E9">
        <w:rPr>
          <w:rFonts w:ascii="Times New Roman" w:eastAsia="Times New Roman" w:hAnsi="Times New Roman" w:cs="Times New Roman"/>
          <w:b/>
          <w:sz w:val="28"/>
          <w:szCs w:val="28"/>
          <w:lang w:eastAsia="ru-RU"/>
        </w:rPr>
        <w:t>Цели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Проекта</w:t>
      </w:r>
      <w:r w:rsidRPr="009251E9">
        <w:rPr>
          <w:rFonts w:ascii="Times New Roman" w:eastAsia="Times New Roman" w:hAnsi="Times New Roman" w:cs="Times New Roman"/>
          <w:color w:val="000000"/>
          <w:sz w:val="20"/>
          <w:szCs w:val="20"/>
          <w:lang w:eastAsia="ru-RU"/>
        </w:rPr>
        <w:t xml:space="preserve"> – формирование готовности к профессиональному самоопределению (далее ГПС) обучающихся 6-11 классов образовательных организаций.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Задачи Проекта</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построение системы содействия профессиональному самоопределению обучающихся образовательных организаций, основанной на сочетании мотивационно-активизирующего, информационно-</w:t>
      </w:r>
      <w:r w:rsidRPr="009251E9">
        <w:rPr>
          <w:rFonts w:ascii="Times New Roman" w:eastAsia="Times New Roman" w:hAnsi="Times New Roman" w:cs="Times New Roman"/>
          <w:color w:val="000000"/>
          <w:sz w:val="20"/>
          <w:szCs w:val="20"/>
          <w:lang w:eastAsia="ru-RU"/>
        </w:rPr>
        <w:lastRenderedPageBreak/>
        <w:t>обучающего, практико-ориентированного и диагностико-консультационного подходов к формированию ГПС и вовлечении всех участников образовательного процесса;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расширение, систематизация и обогащение инструментами и практиками региональных моделей профессиональной ориентации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разработка программ профессиональной ориентации для групп обучающихся по возрастам (6, 7, 8, 9, 10, 11 классы);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разработка программ профориентационного сопровождения обучающихся с ограниченными возможностями здоровья (далее – ОВЗ) по разным нозологиям и возрастам;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выявление уровня сформированности внутренних (мотивационно-личностных) и внешних (знаниевых) сторон ГПС у обучающихся, формирование форматов и средств профориентационной помощи на этой основе;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у обучающихся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активности, ответственности, грамотности родителей в части содействия обучающимся в формировании навыка осознанного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Планируемые результаты: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обучающихся 6–11 классов</w:t>
      </w:r>
      <w:r w:rsidRPr="009251E9">
        <w:rPr>
          <w:rFonts w:ascii="Times New Roman" w:eastAsia="Times New Roman" w:hAnsi="Times New Roman" w:cs="Times New Roman"/>
          <w:color w:val="000000"/>
          <w:sz w:val="20"/>
          <w:szCs w:val="20"/>
          <w:lang w:eastAsia="ru-RU"/>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родителей</w:t>
      </w:r>
      <w:r w:rsidRPr="009251E9">
        <w:rPr>
          <w:rFonts w:ascii="Times New Roman" w:eastAsia="Times New Roman" w:hAnsi="Times New Roman" w:cs="Times New Roman"/>
          <w:color w:val="000000"/>
          <w:sz w:val="20"/>
          <w:szCs w:val="20"/>
          <w:lang w:eastAsia="ru-RU"/>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педагогов и специалистов</w:t>
      </w:r>
      <w:r w:rsidRPr="009251E9">
        <w:rPr>
          <w:rFonts w:ascii="Times New Roman" w:eastAsia="Times New Roman" w:hAnsi="Times New Roman" w:cs="Times New Roman"/>
          <w:color w:val="000000"/>
          <w:sz w:val="20"/>
          <w:szCs w:val="20"/>
          <w:lang w:eastAsia="ru-RU"/>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для работодателей </w:t>
      </w:r>
      <w:r w:rsidRPr="009251E9">
        <w:rPr>
          <w:rFonts w:ascii="Times New Roman" w:eastAsia="Times New Roman" w:hAnsi="Times New Roman" w:cs="Times New Roman"/>
          <w:color w:val="000000"/>
          <w:sz w:val="20"/>
          <w:szCs w:val="20"/>
          <w:lang w:eastAsia="ru-RU"/>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Теоретическое обоснование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w:t>
      </w:r>
      <w:r w:rsidRPr="009251E9">
        <w:rPr>
          <w:rFonts w:ascii="Times New Roman" w:eastAsia="Times New Roman" w:hAnsi="Times New Roman" w:cs="Times New Roman"/>
          <w:color w:val="000000"/>
          <w:sz w:val="20"/>
          <w:szCs w:val="20"/>
          <w:lang w:eastAsia="ru-RU"/>
        </w:rPr>
        <w:lastRenderedPageBreak/>
        <w:t>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актуальность, одной из важнейших задач современного образования становится формирование универсальных учебных действий (</w:t>
      </w:r>
      <w:r w:rsidRPr="009251E9">
        <w:rPr>
          <w:rFonts w:ascii="Times New Roman" w:eastAsia="Times New Roman" w:hAnsi="Times New Roman" w:cs="Times New Roman"/>
          <w:i/>
          <w:color w:val="000000"/>
          <w:sz w:val="20"/>
          <w:szCs w:val="20"/>
          <w:lang w:eastAsia="ru-RU"/>
        </w:rPr>
        <w:t>универсальных компетенций</w:t>
      </w:r>
      <w:r w:rsidRPr="009251E9">
        <w:rPr>
          <w:rFonts w:ascii="Times New Roman" w:eastAsia="Times New Roman" w:hAnsi="Times New Roman" w:cs="Times New Roman"/>
          <w:color w:val="000000"/>
          <w:sz w:val="20"/>
          <w:szCs w:val="20"/>
          <w:lang w:eastAsia="ru-RU"/>
        </w:rPr>
        <w:t xml:space="preserve">). Акцент смещается с передачи конкретной, узконаправленной информации –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 – </w:t>
      </w:r>
      <w:r w:rsidRPr="009251E9">
        <w:rPr>
          <w:rFonts w:ascii="Times New Roman" w:eastAsia="Times New Roman" w:hAnsi="Times New Roman" w:cs="Times New Roman"/>
          <w:i/>
          <w:color w:val="000000"/>
          <w:sz w:val="20"/>
          <w:szCs w:val="20"/>
          <w:lang w:eastAsia="ru-RU"/>
        </w:rPr>
        <w:t>готовности и способности к самоусложнению</w:t>
      </w:r>
      <w:r w:rsidRPr="009251E9">
        <w:rPr>
          <w:rFonts w:ascii="Times New Roman" w:eastAsia="Times New Roman" w:hAnsi="Times New Roman" w:cs="Times New Roman"/>
          <w:color w:val="000000"/>
          <w:sz w:val="20"/>
          <w:szCs w:val="20"/>
          <w:lang w:eastAsia="ru-RU"/>
        </w:rPr>
        <w:t xml:space="preserve"> (развиваться всю жизнь, учитывая происходящие изменения), в противовес тенденции к самоупрощению,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9251E9">
        <w:rPr>
          <w:rFonts w:ascii="Times New Roman" w:eastAsia="Times New Roman" w:hAnsi="Times New Roman" w:cs="Times New Roman"/>
          <w:i/>
          <w:color w:val="000000"/>
          <w:sz w:val="20"/>
          <w:szCs w:val="20"/>
          <w:lang w:eastAsia="ru-RU"/>
        </w:rPr>
        <w:t>субъекты</w:t>
      </w:r>
      <w:r w:rsidRPr="009251E9">
        <w:rPr>
          <w:rFonts w:ascii="Times New Roman" w:eastAsia="Times New Roman" w:hAnsi="Times New Roman" w:cs="Times New Roman"/>
          <w:color w:val="000000"/>
          <w:sz w:val="20"/>
          <w:szCs w:val="20"/>
          <w:lang w:eastAsia="ru-RU"/>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9251E9">
        <w:rPr>
          <w:rFonts w:ascii="Times New Roman" w:eastAsia="Times New Roman" w:hAnsi="Times New Roman" w:cs="Times New Roman"/>
          <w:sz w:val="20"/>
          <w:szCs w:val="20"/>
          <w:lang w:eastAsia="ru-RU"/>
        </w:rPr>
        <w:t>обучающегося</w:t>
      </w:r>
      <w:r w:rsidRPr="009251E9">
        <w:rPr>
          <w:rFonts w:ascii="Times New Roman" w:eastAsia="Times New Roman" w:hAnsi="Times New Roman" w:cs="Times New Roman"/>
          <w:color w:val="000000"/>
          <w:sz w:val="20"/>
          <w:szCs w:val="20"/>
          <w:lang w:eastAsia="ru-RU"/>
        </w:rPr>
        <w:t xml:space="preserve"> инструментами для того, чтобы он:</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готов действовать в ситуациях неопределенности и мог адаптироваться к изменениям;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способен видеть альтернативные возможности и самостоятельно совершать осознанный выбор;</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ориентировался на проявление креативности в поиске нестандартных решений появляющихся новых задач;</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умел ориентироваться в информационном потоке для достижения поставленных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сохранял и развивал осознанность и рефлексивность в отношении своего личностного и профессионального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Современная и эффективная программа профессиональной ориентации, таким образом, должна выполнять опережающую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i/>
          <w:color w:val="000000"/>
          <w:sz w:val="20"/>
          <w:szCs w:val="20"/>
          <w:lang w:eastAsia="ru-RU"/>
        </w:rPr>
        <w:t>смысловой</w:t>
      </w:r>
      <w:r w:rsidRPr="009251E9">
        <w:rPr>
          <w:rFonts w:ascii="Times New Roman" w:eastAsia="Times New Roman" w:hAnsi="Times New Roman" w:cs="Times New Roman"/>
          <w:color w:val="000000"/>
          <w:sz w:val="20"/>
          <w:szCs w:val="20"/>
          <w:lang w:eastAsia="ru-RU"/>
        </w:rP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i/>
          <w:color w:val="000000"/>
          <w:sz w:val="20"/>
          <w:szCs w:val="20"/>
          <w:lang w:eastAsia="ru-RU"/>
        </w:rPr>
        <w:t>инструментальной</w:t>
      </w:r>
      <w:r w:rsidRPr="009251E9">
        <w:rPr>
          <w:rFonts w:ascii="Times New Roman" w:eastAsia="Times New Roman" w:hAnsi="Times New Roman" w:cs="Times New Roman"/>
          <w:color w:val="000000"/>
          <w:sz w:val="20"/>
          <w:szCs w:val="20"/>
          <w:lang w:eastAsia="ru-RU"/>
        </w:rPr>
        <w:t xml:space="preserve"> стороне ГПС относится уровень информированности о современном мире профессий, системе профессионального образования,</w:t>
      </w:r>
      <w:r w:rsidRPr="009251E9">
        <w:rPr>
          <w:rFonts w:ascii="Times New Roman" w:eastAsia="Times New Roman" w:hAnsi="Times New Roman" w:cs="Times New Roman"/>
          <w:color w:val="000000"/>
          <w:sz w:val="20"/>
          <w:szCs w:val="20"/>
          <w:highlight w:val="white"/>
          <w:lang w:eastAsia="ru-RU"/>
        </w:rPr>
        <w:t xml:space="preserve"> способность использовать другие специальные знания и навыки, которые входят в понятие карьерной грамотности</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Сформированность как смысловых, так и инструментальных аспектов ГПС приводит к готовности обучающегося </w:t>
      </w:r>
      <w:r w:rsidRPr="009251E9">
        <w:rPr>
          <w:rFonts w:ascii="Times New Roman" w:eastAsia="Times New Roman" w:hAnsi="Times New Roman" w:cs="Times New Roman"/>
          <w:i/>
          <w:color w:val="000000"/>
          <w:sz w:val="20"/>
          <w:szCs w:val="20"/>
          <w:lang w:eastAsia="ru-RU"/>
        </w:rPr>
        <w:t>деятельно</w:t>
      </w:r>
      <w:r w:rsidRPr="009251E9">
        <w:rPr>
          <w:rFonts w:ascii="Times New Roman" w:eastAsia="Times New Roman" w:hAnsi="Times New Roman" w:cs="Times New Roman"/>
          <w:color w:val="000000"/>
          <w:sz w:val="20"/>
          <w:szCs w:val="20"/>
          <w:lang w:eastAsia="ru-RU"/>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sidRPr="009251E9">
        <w:rPr>
          <w:rFonts w:ascii="Times New Roman" w:eastAsia="Times New Roman" w:hAnsi="Times New Roman" w:cs="Times New Roman"/>
          <w:i/>
          <w:color w:val="000000"/>
          <w:sz w:val="20"/>
          <w:szCs w:val="20"/>
          <w:lang w:eastAsia="ru-RU"/>
        </w:rPr>
        <w:t xml:space="preserve">мотивационно-личностного </w:t>
      </w:r>
      <w:r w:rsidRPr="009251E9">
        <w:rPr>
          <w:rFonts w:ascii="Times New Roman" w:eastAsia="Times New Roman" w:hAnsi="Times New Roman" w:cs="Times New Roman"/>
          <w:i/>
          <w:color w:val="000000"/>
          <w:sz w:val="20"/>
          <w:szCs w:val="20"/>
          <w:lang w:eastAsia="ru-RU"/>
        </w:rPr>
        <w:lastRenderedPageBreak/>
        <w:t>(смыслового)</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когнитивного (карьерная грамотность)</w:t>
      </w:r>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деятельностного</w:t>
      </w:r>
      <w:r w:rsidRPr="009251E9">
        <w:rPr>
          <w:rFonts w:ascii="Times New Roman" w:eastAsia="Times New Roman" w:hAnsi="Times New Roman" w:cs="Times New Roman"/>
          <w:color w:val="000000"/>
          <w:sz w:val="20"/>
          <w:szCs w:val="20"/>
          <w:lang w:eastAsia="ru-RU"/>
        </w:rPr>
        <w:t>.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результате системной работы, неосознанная некомпетентность обучающихся в сфере профессионального </w:t>
      </w:r>
      <w:r w:rsidRPr="009251E9">
        <w:rPr>
          <w:rFonts w:ascii="Times New Roman" w:eastAsia="Times New Roman" w:hAnsi="Times New Roman" w:cs="Times New Roman"/>
          <w:sz w:val="20"/>
          <w:szCs w:val="20"/>
          <w:lang w:eastAsia="ru-RU"/>
        </w:rPr>
        <w:t>самоопределения</w:t>
      </w:r>
      <w:r w:rsidRPr="009251E9">
        <w:rPr>
          <w:rFonts w:ascii="Times New Roman" w:eastAsia="Times New Roman" w:hAnsi="Times New Roman" w:cs="Times New Roman"/>
          <w:color w:val="000000"/>
          <w:sz w:val="20"/>
          <w:szCs w:val="20"/>
          <w:lang w:eastAsia="ru-RU"/>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9251E9">
        <w:rPr>
          <w:rFonts w:ascii="Times New Roman" w:eastAsia="Times New Roman" w:hAnsi="Times New Roman" w:cs="Times New Roman"/>
          <w:i/>
          <w:color w:val="000000"/>
          <w:sz w:val="20"/>
          <w:szCs w:val="20"/>
          <w:lang w:eastAsia="ru-RU"/>
        </w:rPr>
        <w:t>осознанную компетентность</w:t>
      </w:r>
      <w:r w:rsidRPr="009251E9">
        <w:rPr>
          <w:rFonts w:ascii="Times New Roman" w:eastAsia="Times New Roman" w:hAnsi="Times New Roman" w:cs="Times New Roman"/>
          <w:color w:val="000000"/>
          <w:sz w:val="20"/>
          <w:szCs w:val="20"/>
          <w:lang w:eastAsia="ru-RU"/>
        </w:rPr>
        <w:t>.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w:t>
      </w:r>
      <w:r w:rsidRPr="009251E9">
        <w:rPr>
          <w:rFonts w:ascii="Times New Roman" w:eastAsia="Times New Roman" w:hAnsi="Times New Roman" w:cs="Times New Roman"/>
          <w:sz w:val="20"/>
          <w:szCs w:val="20"/>
          <w:lang w:eastAsia="ru-RU"/>
        </w:rPr>
        <w:t>ценки профессиональных</w:t>
      </w:r>
      <w:r w:rsidRPr="009251E9">
        <w:rPr>
          <w:rFonts w:ascii="Times New Roman" w:eastAsia="Times New Roman" w:hAnsi="Times New Roman" w:cs="Times New Roman"/>
          <w:color w:val="000000"/>
          <w:sz w:val="20"/>
          <w:szCs w:val="20"/>
          <w:lang w:eastAsia="ru-RU"/>
        </w:rPr>
        <w:t xml:space="preserve"> склонностей, мотивации и знаний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9251E9">
        <w:rPr>
          <w:rFonts w:ascii="Times New Roman" w:eastAsia="Times New Roman" w:hAnsi="Times New Roman" w:cs="Times New Roman"/>
          <w:sz w:val="20"/>
          <w:szCs w:val="20"/>
          <w:lang w:eastAsia="ru-RU"/>
        </w:rPr>
        <w:t>рофессиональное же самоопределение становится частью жизненного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360" w:after="80" w:line="240" w:lineRule="auto"/>
        <w:outlineLvl w:val="1"/>
        <w:rPr>
          <w:rFonts w:ascii="Times New Roman" w:eastAsia="Calibri" w:hAnsi="Times New Roman" w:cs="Times New Roman"/>
          <w:b/>
          <w:sz w:val="20"/>
          <w:szCs w:val="20"/>
          <w:lang w:eastAsia="ru-RU"/>
        </w:rPr>
      </w:pPr>
      <w:r w:rsidRPr="009251E9">
        <w:rPr>
          <w:rFonts w:ascii="Times New Roman" w:eastAsia="Calibri" w:hAnsi="Times New Roman" w:cs="Times New Roman"/>
          <w:b/>
          <w:sz w:val="20"/>
          <w:szCs w:val="20"/>
          <w:lang w:eastAsia="ru-RU"/>
        </w:rPr>
        <w:t>Методические подходы и принципы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рамках Проекта задачи формирования готовности к профессиональному самоопределению реализуются через сочетание следующих </w:t>
      </w:r>
      <w:r w:rsidRPr="009251E9">
        <w:rPr>
          <w:rFonts w:ascii="Times New Roman" w:eastAsia="Times New Roman" w:hAnsi="Times New Roman" w:cs="Times New Roman"/>
          <w:b/>
          <w:color w:val="000000"/>
          <w:sz w:val="20"/>
          <w:szCs w:val="20"/>
          <w:lang w:eastAsia="ru-RU"/>
        </w:rPr>
        <w:t>основных подходов</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мотивационно-активизирующий</w:t>
      </w:r>
      <w:r w:rsidRPr="009251E9">
        <w:rPr>
          <w:rFonts w:ascii="Times New Roman" w:eastAsia="Times New Roman" w:hAnsi="Times New Roman" w:cs="Times New Roman"/>
          <w:color w:val="000000"/>
          <w:sz w:val="20"/>
          <w:szCs w:val="20"/>
          <w:lang w:eastAsia="ru-RU"/>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Активное использование данного подхода актуально на протяжении всего периода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информационно-обучающий</w:t>
      </w:r>
      <w:r w:rsidRPr="009251E9">
        <w:rPr>
          <w:rFonts w:ascii="Times New Roman" w:eastAsia="Times New Roman" w:hAnsi="Times New Roman" w:cs="Times New Roman"/>
          <w:color w:val="000000"/>
          <w:sz w:val="20"/>
          <w:szCs w:val="20"/>
          <w:lang w:eastAsia="ru-RU"/>
        </w:rPr>
        <w:t xml:space="preserve"> подход: помощь обучающемуся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практико-ориентированный</w:t>
      </w:r>
      <w:r w:rsidRPr="009251E9">
        <w:rPr>
          <w:rFonts w:ascii="Times New Roman" w:eastAsia="Times New Roman" w:hAnsi="Times New Roman" w:cs="Times New Roman"/>
          <w:color w:val="000000"/>
          <w:sz w:val="20"/>
          <w:szCs w:val="20"/>
          <w:lang w:eastAsia="ru-RU"/>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диагностико-консультативный</w:t>
      </w:r>
      <w:r w:rsidRPr="009251E9">
        <w:rPr>
          <w:rFonts w:ascii="Times New Roman" w:eastAsia="Times New Roman" w:hAnsi="Times New Roman" w:cs="Times New Roman"/>
          <w:color w:val="000000"/>
          <w:sz w:val="20"/>
          <w:szCs w:val="20"/>
          <w:lang w:eastAsia="ru-RU"/>
        </w:rPr>
        <w:t xml:space="preserve"> подход: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сформированности ГПС, но и отследить ее изменения.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b/>
          <w:color w:val="000000"/>
          <w:sz w:val="20"/>
          <w:szCs w:val="20"/>
          <w:lang w:eastAsia="ru-RU"/>
        </w:rPr>
        <w:t>принципам реализации Проекта</w:t>
      </w:r>
      <w:r w:rsidRPr="009251E9">
        <w:rPr>
          <w:rFonts w:ascii="Times New Roman" w:eastAsia="Times New Roman" w:hAnsi="Times New Roman" w:cs="Times New Roman"/>
          <w:color w:val="000000"/>
          <w:sz w:val="20"/>
          <w:szCs w:val="20"/>
          <w:lang w:eastAsia="ru-RU"/>
        </w:rPr>
        <w:t xml:space="preserve"> относятся: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системность</w:t>
      </w:r>
      <w:r w:rsidRPr="009251E9">
        <w:rPr>
          <w:rFonts w:ascii="Times New Roman" w:eastAsia="Times New Roman" w:hAnsi="Times New Roman" w:cs="Times New Roman"/>
          <w:color w:val="000000"/>
          <w:sz w:val="20"/>
          <w:szCs w:val="20"/>
          <w:lang w:eastAsia="ru-RU"/>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w:t>
      </w:r>
      <w:r w:rsidRPr="009251E9">
        <w:rPr>
          <w:rFonts w:ascii="Times New Roman" w:eastAsia="Times New Roman" w:hAnsi="Times New Roman" w:cs="Times New Roman"/>
          <w:color w:val="000000"/>
          <w:sz w:val="20"/>
          <w:szCs w:val="20"/>
          <w:lang w:eastAsia="ru-RU"/>
        </w:rPr>
        <w:lastRenderedPageBreak/>
        <w:t>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систематичность.</w:t>
      </w:r>
      <w:r w:rsidRPr="009251E9">
        <w:rPr>
          <w:rFonts w:ascii="Times New Roman" w:eastAsia="Times New Roman" w:hAnsi="Times New Roman" w:cs="Times New Roman"/>
          <w:color w:val="000000"/>
          <w:sz w:val="20"/>
          <w:szCs w:val="20"/>
          <w:lang w:eastAsia="ru-RU"/>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доступность</w:t>
      </w:r>
      <w:r w:rsidRPr="009251E9">
        <w:rPr>
          <w:rFonts w:ascii="Times New Roman" w:eastAsia="Times New Roman" w:hAnsi="Times New Roman" w:cs="Times New Roman"/>
          <w:color w:val="000000"/>
          <w:sz w:val="20"/>
          <w:szCs w:val="20"/>
          <w:lang w:eastAsia="ru-RU"/>
        </w:rPr>
        <w:t>. Любой обучающийся по программе общего образования (или его родитель/законный представитель) может воспользоваться профориентационной помощью. Для лиц с ОВЗ предусмотрены адаптированные методики. Каждый обратившийся может получить обратную связь с рекомендациями;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межведомственность.</w:t>
      </w:r>
      <w:r w:rsidRPr="009251E9">
        <w:rPr>
          <w:rFonts w:ascii="Times New Roman" w:eastAsia="Times New Roman" w:hAnsi="Times New Roman" w:cs="Times New Roman"/>
          <w:color w:val="000000"/>
          <w:sz w:val="20"/>
          <w:szCs w:val="20"/>
          <w:lang w:eastAsia="ru-RU"/>
        </w:rPr>
        <w:t xml:space="preserve"> Создание эффективных технологий работы на основе единого информационного поля всех причастных к системе профориентации ведомств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труда и социальной защиты,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науки и высшего образования,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Система профориентационной работы рассчитана на освоение профориентационных компетенций, касающихся всего цикла </w:t>
      </w:r>
      <w:r w:rsidRPr="009251E9">
        <w:rPr>
          <w:rFonts w:ascii="Times New Roman" w:eastAsia="Times New Roman" w:hAnsi="Times New Roman" w:cs="Times New Roman"/>
          <w:b/>
          <w:color w:val="000000"/>
          <w:sz w:val="20"/>
          <w:szCs w:val="20"/>
          <w:lang w:eastAsia="ru-RU"/>
        </w:rPr>
        <w:t>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и охватывающих одновременно несколько его </w:t>
      </w:r>
      <w:r w:rsidRPr="009251E9">
        <w:rPr>
          <w:rFonts w:ascii="Times New Roman" w:eastAsia="Times New Roman" w:hAnsi="Times New Roman" w:cs="Times New Roman"/>
          <w:b/>
          <w:color w:val="000000"/>
          <w:sz w:val="20"/>
          <w:szCs w:val="20"/>
          <w:lang w:eastAsia="ru-RU"/>
        </w:rPr>
        <w:t>уровней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целевой</w:t>
      </w:r>
      <w:r w:rsidRPr="009251E9">
        <w:rPr>
          <w:rFonts w:ascii="Times New Roman" w:eastAsia="Times New Roman" w:hAnsi="Times New Roman" w:cs="Times New Roman"/>
          <w:color w:val="000000"/>
          <w:sz w:val="20"/>
          <w:szCs w:val="20"/>
          <w:lang w:eastAsia="ru-RU"/>
        </w:rPr>
        <w:t xml:space="preserve"> (наличие целевых установок, значимых для процесса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мотивационный</w:t>
      </w:r>
      <w:r w:rsidRPr="009251E9">
        <w:rPr>
          <w:rFonts w:ascii="Times New Roman" w:eastAsia="Times New Roman" w:hAnsi="Times New Roman" w:cs="Times New Roman"/>
          <w:color w:val="000000"/>
          <w:sz w:val="20"/>
          <w:szCs w:val="20"/>
          <w:lang w:eastAsia="ru-RU"/>
        </w:rPr>
        <w:t xml:space="preserve"> (сформированность профессионально-трудовой мотивации и ценностных ориентаций);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информационный</w:t>
      </w:r>
      <w:r w:rsidRPr="009251E9">
        <w:rPr>
          <w:rFonts w:ascii="Times New Roman" w:eastAsia="Times New Roman" w:hAnsi="Times New Roman" w:cs="Times New Roman"/>
          <w:color w:val="000000"/>
          <w:sz w:val="20"/>
          <w:szCs w:val="20"/>
          <w:lang w:eastAsia="ru-RU"/>
        </w:rPr>
        <w:t xml:space="preserve"> (профессионально-образовательная информированность, карьерная грамотность);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деятельностный</w:t>
      </w:r>
      <w:r w:rsidRPr="009251E9">
        <w:rPr>
          <w:rFonts w:ascii="Times New Roman" w:eastAsia="Times New Roman" w:hAnsi="Times New Roman" w:cs="Times New Roman"/>
          <w:color w:val="000000"/>
          <w:sz w:val="20"/>
          <w:szCs w:val="20"/>
          <w:lang w:eastAsia="ru-RU"/>
        </w:rPr>
        <w:t xml:space="preserve"> (опыт профориентационно значимой деятельности, ведущий к получению профориентационно значимых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рефлексивный</w:t>
      </w:r>
      <w:r w:rsidRPr="009251E9">
        <w:rPr>
          <w:rFonts w:ascii="Times New Roman" w:eastAsia="Times New Roman" w:hAnsi="Times New Roman" w:cs="Times New Roman"/>
          <w:color w:val="000000"/>
          <w:sz w:val="20"/>
          <w:szCs w:val="20"/>
          <w:lang w:eastAsia="ru-RU"/>
        </w:rPr>
        <w:t xml:space="preserve"> (осознание и самооценка процесса своего профессионального самоопределения и его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долгосрочным эффектам можно отнести выработку у обучающихся определенного личностного </w:t>
      </w:r>
      <w:r w:rsidRPr="009251E9">
        <w:rPr>
          <w:rFonts w:ascii="Times New Roman" w:eastAsia="Times New Roman" w:hAnsi="Times New Roman" w:cs="Times New Roman"/>
          <w:i/>
          <w:color w:val="000000"/>
          <w:sz w:val="20"/>
          <w:szCs w:val="20"/>
          <w:lang w:eastAsia="ru-RU"/>
        </w:rPr>
        <w:t>отношения</w:t>
      </w:r>
      <w:r w:rsidRPr="009251E9">
        <w:rPr>
          <w:rFonts w:ascii="Times New Roman" w:eastAsia="Times New Roman" w:hAnsi="Times New Roman" w:cs="Times New Roman"/>
          <w:color w:val="000000"/>
          <w:sz w:val="20"/>
          <w:szCs w:val="20"/>
          <w:lang w:eastAsia="ru-RU"/>
        </w:rPr>
        <w:t xml:space="preserve"> к процессу и задачам самоопределения (причем не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обучающихся, но и предотвращению структурного кризиса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Проект предназначен для обучающихся 6-11 классов образовательных организаций, включая детей с ОВЗ и инвалидностью.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Все виды активности в рамках Проекта (видеоконтент, статьи, тематические онлайн-уроки, методы диагностики, мероприятия) разрабатываются с учетом особенностей обучающихся и ориентированы на разные возрастные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Для реализации профориентационых мероприятий в образовательной организации рекомендуется использовать часы инвариативной части внеурочной образовательной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Этапы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реализации Проекта в образовательной организации необходимо создать </w:t>
      </w:r>
      <w:r w:rsidRPr="009251E9">
        <w:rPr>
          <w:rFonts w:ascii="Times New Roman" w:eastAsia="Times New Roman" w:hAnsi="Times New Roman" w:cs="Times New Roman"/>
          <w:b/>
          <w:color w:val="000000"/>
          <w:sz w:val="20"/>
          <w:szCs w:val="20"/>
          <w:lang w:eastAsia="ru-RU"/>
        </w:rPr>
        <w:t>организационные и методические условия</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1. </w:t>
      </w:r>
      <w:r w:rsidRPr="009251E9">
        <w:rPr>
          <w:rFonts w:ascii="Times New Roman" w:eastAsia="Times New Roman" w:hAnsi="Times New Roman" w:cs="Times New Roman"/>
          <w:sz w:val="20"/>
          <w:szCs w:val="20"/>
          <w:lang w:eastAsia="ru-RU"/>
        </w:rPr>
        <w:t>Определить ответственных лиц:</w:t>
      </w:r>
    </w:p>
    <w:p w:rsidR="009251E9" w:rsidRPr="009251E9" w:rsidRDefault="009251E9" w:rsidP="009251E9">
      <w:pP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администратора школы</w:t>
      </w:r>
      <w:r w:rsidRPr="009251E9">
        <w:rPr>
          <w:rFonts w:ascii="Times New Roman" w:eastAsia="Times New Roman" w:hAnsi="Times New Roman" w:cs="Times New Roman"/>
          <w:sz w:val="20"/>
          <w:szCs w:val="20"/>
          <w:lang w:eastAsia="ru-RU"/>
        </w:rPr>
        <w:t>, ответственного за координацию работы на уровне школы и коммуникацию с региональным оператором (назначается территориальным администратором либо региональным оператором);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педагога-навигатора(ов)</w:t>
      </w:r>
      <w:r w:rsidRPr="009251E9">
        <w:rPr>
          <w:rFonts w:ascii="Times New Roman" w:eastAsia="Times New Roman" w:hAnsi="Times New Roman" w:cs="Times New Roman"/>
          <w:sz w:val="20"/>
          <w:szCs w:val="20"/>
          <w:lang w:eastAsia="ru-RU"/>
        </w:rPr>
        <w:t>, т.е. специалиста(ов) по организации профориентационной работы из числа педагогических работников (педагог-предметник, классный руководитель, педагог-психолог и др.). Рекомендуемая нагрузка на 1 педагога-навигатора – 60 обучающихся (если их больше, то от школы формируется педагогическая команда).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Рекомендуемое распределение функций: 1) педагог-психолог проводит психологическую диагностику, рефлексию, интерпретацию результатов; 2) классный руководитель/педагог-</w:t>
      </w:r>
      <w:r w:rsidRPr="009251E9">
        <w:rPr>
          <w:rFonts w:ascii="Times New Roman" w:eastAsia="Times New Roman" w:hAnsi="Times New Roman" w:cs="Times New Roman"/>
          <w:sz w:val="20"/>
          <w:szCs w:val="20"/>
          <w:lang w:eastAsia="ru-RU"/>
        </w:rPr>
        <w:lastRenderedPageBreak/>
        <w:t>предметник/социальный педагог проводит профориентационные уроки, мероприятия по профессиональному выбору, работу с родителями и детьми.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2. Зарегистрировать педагога-навигатора(ов) на программе дополнительного профессионального образования (повышения квалификации, не менее 36 академических часов).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3. Сформировать список участников профориентационных мероприятий из числа обучающихся 6-11 классов (формирование учебных групп).</w:t>
      </w: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4. Проинформировать всех заинтересованных участников о ресурсах общедоступного сегмента Платформы.</w:t>
      </w:r>
    </w:p>
    <w:p w:rsidR="009251E9" w:rsidRPr="009251E9" w:rsidRDefault="009251E9" w:rsidP="009251E9">
      <w:pPr>
        <w:spacing w:after="0" w:line="240" w:lineRule="auto"/>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5. Организовать регистрацию участников в школьном сегменте Платформы для участия в мероприятиях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Реализация Проекта предполагает </w:t>
      </w:r>
      <w:r w:rsidRPr="009251E9">
        <w:rPr>
          <w:rFonts w:ascii="Times New Roman" w:eastAsia="Times New Roman" w:hAnsi="Times New Roman" w:cs="Times New Roman"/>
          <w:b/>
          <w:color w:val="000000"/>
          <w:sz w:val="20"/>
          <w:szCs w:val="20"/>
          <w:lang w:eastAsia="ru-RU"/>
        </w:rPr>
        <w:t>шесть этапов</w:t>
      </w:r>
      <w:r w:rsidRPr="009251E9">
        <w:rPr>
          <w:rFonts w:ascii="Times New Roman" w:eastAsia="Times New Roman" w:hAnsi="Times New Roman" w:cs="Times New Roman"/>
          <w:color w:val="000000"/>
          <w:sz w:val="20"/>
          <w:szCs w:val="20"/>
          <w:lang w:eastAsia="ru-RU"/>
        </w:rPr>
        <w:t xml:space="preserve">.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tbl>
      <w:tblPr>
        <w:tblStyle w:val="StGen0"/>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862"/>
      </w:tblGrid>
      <w:tr w:rsidR="009251E9" w:rsidRPr="009251E9" w:rsidTr="009251E9">
        <w:trPr>
          <w:trHeight w:val="274"/>
        </w:trPr>
        <w:tc>
          <w:tcPr>
            <w:tcW w:w="846"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Этап</w:t>
            </w:r>
          </w:p>
        </w:tc>
        <w:tc>
          <w:tcPr>
            <w:tcW w:w="8862"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Наполнение</w:t>
            </w:r>
          </w:p>
        </w:tc>
      </w:tr>
      <w:tr w:rsidR="009251E9" w:rsidRPr="009251E9" w:rsidTr="009251E9">
        <w:trPr>
          <w:trHeight w:val="887"/>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Проведение профориентационного урока для обучающихся 6-11 классов (для каждого класса – отдельная программа). Для классов, впервые зарегистрированных в Проекте, дополнительно проводится вводный урок «Моя Россия – мои горизонты» (с целью вовлечения в процесс профессионального самоопределения).</w:t>
            </w:r>
          </w:p>
        </w:tc>
      </w:tr>
      <w:tr w:rsidR="009251E9" w:rsidRPr="009251E9" w:rsidTr="009251E9">
        <w:trPr>
          <w:trHeight w:val="701"/>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профориентационной онлайн-диагностики №1 для 6-11 классов (для каждой возрастной группы – своя форма) – для навигации по мероприятиям в рамках Проекта. Результаты профориентационной диагностики сопровождаются видеоконсультацией.</w:t>
            </w:r>
          </w:p>
        </w:tc>
      </w:tr>
      <w:tr w:rsidR="009251E9" w:rsidRPr="009251E9" w:rsidTr="009251E9">
        <w:trPr>
          <w:trHeight w:val="119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III, IV</w:t>
            </w:r>
          </w:p>
        </w:tc>
        <w:tc>
          <w:tcPr>
            <w:tcW w:w="8862"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участия обучающихся в мероприятиях по профессиональному выбору в зависимости от возможностей региона (</w:t>
            </w:r>
            <w:r w:rsidRPr="009251E9">
              <w:rPr>
                <w:rFonts w:ascii="Times New Roman" w:eastAsia="Times New Roman" w:hAnsi="Times New Roman" w:cs="Times New Roman"/>
                <w:i/>
                <w:sz w:val="20"/>
                <w:szCs w:val="20"/>
              </w:rPr>
              <w:t>мероприятия являются разными этапами; их последовательность может варьировать</w:t>
            </w:r>
            <w:r w:rsidRPr="009251E9">
              <w:rPr>
                <w:rFonts w:ascii="Times New Roman" w:eastAsia="Times New Roman" w:hAnsi="Times New Roman" w:cs="Times New Roman"/>
                <w:sz w:val="20"/>
                <w:szCs w:val="20"/>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мультимедийная выставка-практикум</w:t>
            </w:r>
            <w:r w:rsidRPr="009251E9">
              <w:rPr>
                <w:rFonts w:ascii="Times New Roman" w:hAnsi="Times New Roman" w:cs="Times New Roman"/>
                <w:sz w:val="20"/>
                <w:szCs w:val="20"/>
              </w:rPr>
              <w:t xml:space="preserve"> (</w:t>
            </w:r>
            <w:r w:rsidRPr="009251E9">
              <w:rPr>
                <w:rFonts w:ascii="Times New Roman" w:eastAsia="Times New Roman" w:hAnsi="Times New Roman" w:cs="Times New Roman"/>
                <w:color w:val="000000"/>
                <w:sz w:val="20"/>
                <w:szCs w:val="20"/>
              </w:rPr>
              <w:t>в онлайн-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профессиональные пробы практического и/или моделирующего уровней (в онлайн-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онлайн-профессиональные пробы на основе Платформы.</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По результатам участия в мероприятиях по профессиональному выбору обучающиеся заполняют формы обратной связи на Платформе.</w:t>
            </w:r>
          </w:p>
        </w:tc>
      </w:tr>
      <w:tr w:rsidR="009251E9" w:rsidRPr="009251E9" w:rsidTr="009251E9">
        <w:trPr>
          <w:trHeight w:val="62"/>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профориентационной онлайн-диагностики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профориентационной диагностики сопровождаются видеоконсультацией.</w:t>
            </w:r>
          </w:p>
        </w:tc>
      </w:tr>
      <w:tr w:rsidR="009251E9" w:rsidRPr="009251E9" w:rsidTr="009251E9">
        <w:trPr>
          <w:trHeight w:val="38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Итогового рефлексивного профориентационного урока. Обсуждение полученных рекомендаций и опыта, выбор сферы и построение образовательно-профессиональной траектории.</w:t>
            </w:r>
          </w:p>
        </w:tc>
      </w:tr>
      <w:tr w:rsidR="009251E9" w:rsidRPr="009251E9" w:rsidTr="009251E9">
        <w:trPr>
          <w:trHeight w:val="1698"/>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Доп.</w:t>
            </w:r>
          </w:p>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этап</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Профориентационные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см. в Приложении 2.</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проектной деятельности с учетом предпочитаемых обучающимися профессиональных сфер и профилей обучения (см. Приложение 2).</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Участие в других профориентационных мероприятиях федерального и регионального уровня.</w:t>
            </w:r>
          </w:p>
        </w:tc>
      </w:tr>
    </w:tbl>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426"/>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ходе всех этапов проводится сбор, мониторинг и анализ количественных и качественных показателей реализации профориентационных программ и мероприятий (примеры показателей см. в Приложении 4). Сбор, мониторинг и анализ осуществляется за счет использования платформенных решений в автоматизированном виде.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Содержание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lastRenderedPageBreak/>
        <w:t>Образовательная программа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Профориентационные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w:t>
      </w:r>
      <w:r w:rsidRPr="009251E9">
        <w:rPr>
          <w:rFonts w:ascii="Times New Roman" w:eastAsia="Times New Roman" w:hAnsi="Times New Roman" w:cs="Times New Roman"/>
          <w:sz w:val="20"/>
          <w:szCs w:val="20"/>
          <w:lang w:eastAsia="ru-RU"/>
        </w:rPr>
        <w:t>ю,</w:t>
      </w:r>
      <w:r w:rsidRPr="009251E9">
        <w:rPr>
          <w:rFonts w:ascii="Times New Roman" w:eastAsia="Times New Roman" w:hAnsi="Times New Roman" w:cs="Times New Roman"/>
          <w:color w:val="000000"/>
          <w:sz w:val="20"/>
          <w:szCs w:val="20"/>
          <w:lang w:eastAsia="ru-RU"/>
        </w:rPr>
        <w:t xml:space="preserve">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дополнительного профессионального образования,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готовности к профессиональному самоопределению у обучающихся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Тематическое содержание программы включает знакомство с методологическими и практическими принципами, технологиями и инструментами профориентационной работы. Реализуется в онлайн-формате и построена на основе современных образовательных подходов, а именно: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мультиформатное обучение (видеоролики, чек-листы, дополнительные вспомогательные материалы);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фокусное и динамичное обучение в минимальные промежутки времени в комфортном режиме;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ориентация на применение знаний (прикладной характер обучения);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сложных практических случаев;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информационно-организационное и методическое сопровождение от экспертов;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раскрытие перед слушателями практических возможностей в результате освоения новых умений и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участие в сообществе профессионалов (комьюнити и нетворкинг);</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неограниченный доступ к образовательным материалам.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Слушатели, успешно освоившие Программу, получают удостоверение о повышении квалификации (установленного образца).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Платформа как инфраструктурная основа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Цифровым ядром Проекта является многофункциональная информационно-сервисная онлайн-платформа (далее – Платформа), на которой размещаются профориентационные материалы, предоставляется доступ к онлайн-диагностик</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а также происходит организация внутренних процессов реализации </w:t>
      </w:r>
      <w:r w:rsidRPr="009251E9">
        <w:rPr>
          <w:rFonts w:ascii="Times New Roman" w:eastAsia="Times New Roman" w:hAnsi="Times New Roman" w:cs="Times New Roman"/>
          <w:sz w:val="20"/>
          <w:szCs w:val="20"/>
          <w:lang w:eastAsia="ru-RU"/>
        </w:rPr>
        <w:t>Проекта</w:t>
      </w:r>
      <w:r w:rsidRPr="009251E9">
        <w:rPr>
          <w:rFonts w:ascii="Times New Roman" w:eastAsia="Times New Roman" w:hAnsi="Times New Roman" w:cs="Times New Roman"/>
          <w:color w:val="000000"/>
          <w:sz w:val="20"/>
          <w:szCs w:val="20"/>
          <w:lang w:eastAsia="ru-RU"/>
        </w:rPr>
        <w:t xml:space="preserve">: регистрация участников, педагогов-навигаторов, </w:t>
      </w:r>
      <w:r w:rsidRPr="009251E9">
        <w:rPr>
          <w:rFonts w:ascii="Times New Roman" w:eastAsia="Times New Roman" w:hAnsi="Times New Roman" w:cs="Times New Roman"/>
          <w:sz w:val="20"/>
          <w:szCs w:val="20"/>
          <w:lang w:eastAsia="ru-RU"/>
        </w:rPr>
        <w:t>территориальных администраторов</w:t>
      </w:r>
      <w:r w:rsidRPr="009251E9">
        <w:rPr>
          <w:rFonts w:ascii="Times New Roman" w:eastAsia="Times New Roman" w:hAnsi="Times New Roman" w:cs="Times New Roman"/>
          <w:color w:val="000000"/>
          <w:sz w:val="20"/>
          <w:szCs w:val="20"/>
          <w:lang w:eastAsia="ru-RU"/>
        </w:rPr>
        <w:t>, региональных операторов</w:t>
      </w:r>
      <w:r w:rsidRPr="009251E9">
        <w:rPr>
          <w:rFonts w:ascii="Times New Roman" w:eastAsia="Times New Roman" w:hAnsi="Times New Roman" w:cs="Times New Roman"/>
          <w:sz w:val="20"/>
          <w:szCs w:val="20"/>
          <w:lang w:eastAsia="ru-RU"/>
        </w:rPr>
        <w:t>, администраторов школ, площадок для проведения мероприятий по профессиональному выбору;</w:t>
      </w:r>
      <w:r w:rsidRPr="009251E9">
        <w:rPr>
          <w:rFonts w:ascii="Times New Roman" w:eastAsia="Times New Roman" w:hAnsi="Times New Roman" w:cs="Times New Roman"/>
          <w:color w:val="000000"/>
          <w:sz w:val="20"/>
          <w:szCs w:val="20"/>
          <w:lang w:eastAsia="ru-RU"/>
        </w:rPr>
        <w:t xml:space="preserve">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одновременную работу большого количества пользователей;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развернутую облачную систему для хранения базы больших данных;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защищенную систему для работы с персональными данными несовершеннолетних.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Функционал Платформы включает: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общедоступный сегмент</w:t>
      </w:r>
      <w:r w:rsidRPr="009251E9">
        <w:rPr>
          <w:rFonts w:ascii="Times New Roman" w:eastAsia="Times New Roman" w:hAnsi="Times New Roman" w:cs="Times New Roman"/>
          <w:color w:val="000000"/>
          <w:sz w:val="20"/>
          <w:szCs w:val="20"/>
          <w:lang w:eastAsia="ru-RU"/>
        </w:rPr>
        <w:t>, не требующий регистрации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школьный сегмент</w:t>
      </w:r>
      <w:r w:rsidRPr="009251E9">
        <w:rPr>
          <w:rFonts w:ascii="Times New Roman" w:eastAsia="Times New Roman" w:hAnsi="Times New Roman" w:cs="Times New Roman"/>
          <w:color w:val="000000"/>
          <w:sz w:val="20"/>
          <w:szCs w:val="20"/>
          <w:lang w:eastAsia="ru-RU"/>
        </w:rPr>
        <w:t>,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общедоступного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 минимальны (участвовать могут все желающие);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мотивационных и вовлекающих инструментов профориентации.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Ресурсы общедоступного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онлайн-тренажер</w:t>
      </w:r>
      <w:r w:rsidRPr="009251E9">
        <w:rPr>
          <w:rFonts w:ascii="Times New Roman" w:eastAsia="Times New Roman" w:hAnsi="Times New Roman" w:cs="Times New Roman"/>
          <w:color w:val="000000"/>
          <w:sz w:val="20"/>
          <w:szCs w:val="20"/>
          <w:lang w:eastAsia="ru-RU"/>
        </w:rPr>
        <w:t xml:space="preserve">, который позволяет старшеклассникам в игровой форме познакомиться с востребованными профессиями, а также получить рекомендации по их выбору.Реализуется в виде </w:t>
      </w:r>
      <w:r w:rsidRPr="009251E9">
        <w:rPr>
          <w:rFonts w:ascii="Times New Roman" w:eastAsia="Times New Roman" w:hAnsi="Times New Roman" w:cs="Times New Roman"/>
          <w:color w:val="000000"/>
          <w:sz w:val="20"/>
          <w:szCs w:val="20"/>
          <w:lang w:eastAsia="ru-RU"/>
        </w:rPr>
        <w:lastRenderedPageBreak/>
        <w:t>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1) наименование и краткое описание профессии; 2) тезисы о личностных качествах и предпочтениях, которые помогают определиться с отраслью и профессией; 3) описание сферы деятельности специалиста; 4)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информация о профессиях будущего и трендах их развития (цикл статей и видеоконтент)</w:t>
      </w:r>
      <w:r w:rsidRPr="009251E9">
        <w:rPr>
          <w:rFonts w:ascii="Times New Roman" w:eastAsia="Times New Roman" w:hAnsi="Times New Roman" w:cs="Times New Roman"/>
          <w:color w:val="000000"/>
          <w:sz w:val="20"/>
          <w:szCs w:val="20"/>
          <w:lang w:eastAsia="ru-RU"/>
        </w:rPr>
        <w:t>,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раздел для родителей</w:t>
      </w:r>
      <w:r w:rsidRPr="009251E9">
        <w:rPr>
          <w:rFonts w:ascii="Times New Roman" w:eastAsia="Times New Roman" w:hAnsi="Times New Roman" w:cs="Times New Roman"/>
          <w:color w:val="000000"/>
          <w:sz w:val="20"/>
          <w:szCs w:val="20"/>
          <w:lang w:eastAsia="ru-RU"/>
        </w:rPr>
        <w:t xml:space="preserve"> (статьи,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циклы информационно-обучающих статей, онлайн-лекций и видеоконтент</w:t>
      </w:r>
      <w:r w:rsidRPr="009251E9">
        <w:rPr>
          <w:rFonts w:ascii="Times New Roman" w:eastAsia="Times New Roman" w:hAnsi="Times New Roman" w:cs="Times New Roman"/>
          <w:color w:val="000000"/>
          <w:sz w:val="20"/>
          <w:szCs w:val="20"/>
          <w:lang w:eastAsia="ru-RU"/>
        </w:rPr>
        <w:t xml:space="preserve"> для всех участников (обучающихся всех возрастов, родителей, педагогов, специалистов);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рекомендации и навигация по участию в Проекте (школьном контуре Платформы): </w:t>
      </w:r>
      <w:r w:rsidRPr="009251E9">
        <w:rPr>
          <w:rFonts w:ascii="Times New Roman" w:eastAsia="Times New Roman" w:hAnsi="Times New Roman" w:cs="Times New Roman"/>
          <w:color w:val="000000"/>
          <w:sz w:val="20"/>
          <w:szCs w:val="20"/>
          <w:lang w:eastAsia="ru-RU"/>
        </w:rPr>
        <w:t>подробные инструкции, как стать участником школьного контура и присоединиться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школьного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участвовать могут только зарегистрированные школы и обучающиеся 6-11 классов этих образовательных организаций; регистрация в закрытом сегменте производится сотрудниками образовательных организаций</w:t>
      </w:r>
      <w:r w:rsidRPr="009251E9">
        <w:rPr>
          <w:rFonts w:ascii="Times New Roman" w:eastAsia="Times New Roman" w:hAnsi="Times New Roman" w:cs="Times New Roman"/>
          <w:sz w:val="20"/>
          <w:szCs w:val="20"/>
          <w:lang w:eastAsia="ru-RU"/>
        </w:rPr>
        <w:t xml:space="preserve">, региональными операторами или территориальными операторами </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требуется согласие на обработку персональных данных от родителей/законных представителей)</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«Демо-ученик»).</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профориентационных технологий, использованию онлайн-кабинетов и информационных ресурсов, размещенных на Платформе.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Ролевой функционал школьного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color w:val="000000"/>
          <w:sz w:val="20"/>
          <w:szCs w:val="20"/>
          <w:lang w:eastAsia="ru-RU"/>
        </w:rPr>
        <w:t>Табл. 1.</w:t>
      </w:r>
      <w:r w:rsidRPr="009251E9">
        <w:rPr>
          <w:rFonts w:ascii="Times New Roman" w:eastAsia="Times New Roman" w:hAnsi="Times New Roman" w:cs="Times New Roman"/>
          <w:color w:val="000000"/>
          <w:sz w:val="20"/>
          <w:szCs w:val="20"/>
          <w:lang w:eastAsia="ru-RU"/>
        </w:rPr>
        <w:t xml:space="preserve"> Функционал участников школьного сегмента Проекта</w:t>
      </w:r>
    </w:p>
    <w:p w:rsidR="009251E9" w:rsidRPr="009251E9" w:rsidRDefault="009251E9" w:rsidP="009251E9">
      <w:pPr>
        <w:widowControl w:val="0"/>
        <w:spacing w:after="0" w:line="240" w:lineRule="auto"/>
        <w:rPr>
          <w:rFonts w:ascii="Times New Roman" w:eastAsia="Arial" w:hAnsi="Times New Roman" w:cs="Times New Roman"/>
          <w:sz w:val="20"/>
          <w:szCs w:val="20"/>
          <w:lang w:eastAsia="ru-RU"/>
        </w:rPr>
      </w:pPr>
    </w:p>
    <w:tbl>
      <w:tblPr>
        <w:tblStyle w:val="StGen1"/>
        <w:tblW w:w="9345" w:type="dxa"/>
        <w:tblLayout w:type="fixed"/>
        <w:tblLook w:val="0400" w:firstRow="0" w:lastRow="0" w:firstColumn="0" w:lastColumn="0" w:noHBand="0" w:noVBand="1"/>
      </w:tblPr>
      <w:tblGrid>
        <w:gridCol w:w="2122"/>
        <w:gridCol w:w="7223"/>
      </w:tblGrid>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firstLine="709"/>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Роль</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left="993"/>
              <w:jc w:val="center"/>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Функционал</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Администратор школы</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eastAsia="Arial"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администратора/регионального оператора: </w:t>
            </w:r>
            <w:r w:rsidRPr="009251E9">
              <w:rPr>
                <w:rFonts w:ascii="Times New Roman" w:eastAsia="Times New Roman" w:hAnsi="Times New Roman" w:cs="Times New Roman"/>
                <w:sz w:val="20"/>
                <w:szCs w:val="20"/>
              </w:rPr>
              <w:t>список импортированных участников Проекта: педагогов-навигаторов и обучающихся, объединенных в классы.</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списка педагогов-навигаторов для участия в Проекте (без 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составление списка обучающихся – участников Проекта (без 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координацию деятельности педагогов-навигаторов в рамках Проекта;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мониторинг реализации Проекта в рамках образовательной организации;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автоматизированных отчетов по участию обучающихся и педагогов-навигаторов в Проекте в рамках образовательной организации.</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Имеет доступ</w:t>
            </w:r>
            <w:r w:rsidRPr="009251E9">
              <w:rPr>
                <w:rFonts w:ascii="Times New Roman" w:eastAsia="Times New Roman" w:hAnsi="Times New Roman" w:cs="Times New Roman"/>
                <w:sz w:val="20"/>
                <w:szCs w:val="20"/>
              </w:rPr>
              <w:t xml:space="preserve"> к информации и отчетности в рамках своей образовательной организации.</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Педагог-навигатор</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регионального оператора: </w:t>
            </w:r>
            <w:r w:rsidRPr="009251E9">
              <w:rPr>
                <w:rFonts w:ascii="Times New Roman" w:eastAsia="Times New Roman" w:hAnsi="Times New Roman" w:cs="Times New Roman"/>
                <w:sz w:val="20"/>
                <w:szCs w:val="20"/>
              </w:rPr>
              <w:t>приглашение к авторизации на Платформе.</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или регионального оператора: </w:t>
            </w:r>
            <w:r w:rsidRPr="009251E9">
              <w:rPr>
                <w:rFonts w:ascii="Times New Roman" w:eastAsia="Times New Roman" w:hAnsi="Times New Roman" w:cs="Times New Roman"/>
                <w:sz w:val="20"/>
                <w:szCs w:val="20"/>
              </w:rPr>
              <w:t>список зарегистрированных обучающихся, объединенных в классы.</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Площадки: </w:t>
            </w:r>
            <w:r w:rsidRPr="009251E9">
              <w:rPr>
                <w:rFonts w:ascii="Times New Roman" w:eastAsia="Times New Roman" w:hAnsi="Times New Roman" w:cs="Times New Roman"/>
                <w:sz w:val="20"/>
                <w:szCs w:val="20"/>
              </w:rPr>
              <w:t xml:space="preserve">список доступных вариантов для организации </w:t>
            </w:r>
            <w:r w:rsidRPr="009251E9">
              <w:rPr>
                <w:rFonts w:ascii="Times New Roman" w:eastAsia="Times New Roman" w:hAnsi="Times New Roman" w:cs="Times New Roman"/>
                <w:sz w:val="20"/>
                <w:szCs w:val="20"/>
              </w:rPr>
              <w:lastRenderedPageBreak/>
              <w:t>профессиональных проб.</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jc w:val="both"/>
              <w:rPr>
                <w:rFonts w:ascii="Times New Roman" w:eastAsia="Times New Roman" w:hAnsi="Times New Roman" w:cs="Times New Roman"/>
                <w:sz w:val="20"/>
                <w:szCs w:val="20"/>
                <w:u w:val="single"/>
              </w:rPr>
            </w:pPr>
            <w:r w:rsidRPr="009251E9">
              <w:rPr>
                <w:rFonts w:ascii="Times New Roman" w:eastAsia="Times New Roman" w:hAnsi="Times New Roman" w:cs="Times New Roman"/>
                <w:sz w:val="20"/>
                <w:szCs w:val="20"/>
                <w:u w:val="single"/>
              </w:rPr>
              <w:t>В личном кабинете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загрузку документов и согласия на обработку персональных данных для участия в Проекте и в программе повышения квалификации;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обучение по программе дополнительного профессионального образования (повышение квалификации).</w:t>
            </w:r>
          </w:p>
          <w:p w:rsidR="009251E9" w:rsidRPr="009251E9" w:rsidRDefault="009251E9" w:rsidP="009251E9">
            <w:pPr>
              <w:jc w:val="both"/>
              <w:rPr>
                <w:rFonts w:ascii="Times New Roman" w:eastAsia="Arial" w:hAnsi="Times New Roman" w:cs="Times New Roman"/>
                <w:sz w:val="20"/>
                <w:szCs w:val="20"/>
                <w:u w:val="single"/>
              </w:rPr>
            </w:pPr>
            <w:r w:rsidRPr="009251E9">
              <w:rPr>
                <w:rFonts w:ascii="Times New Roman" w:eastAsia="Times New Roman" w:hAnsi="Times New Roman" w:cs="Times New Roman"/>
                <w:sz w:val="20"/>
                <w:szCs w:val="20"/>
                <w:u w:val="single"/>
              </w:rPr>
              <w:t>В личных кабинетах обучающихся:</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составление списка обучающихся для участия в Проекте с назначением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логинов и паролей для обучающихся (после получения документов о согласии на участие в Проекте);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запись групп/классов на мероприятия по профессиональному выбору с выбором временных интервалов;</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организацию и мониторинг участия обучающихся в профориентацонных мероприятиях Проекта.</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lastRenderedPageBreak/>
              <w:t>Обучающийся</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педагога-навигатора: </w:t>
            </w:r>
            <w:r w:rsidRPr="009251E9">
              <w:rPr>
                <w:rFonts w:ascii="Times New Roman" w:eastAsia="Times New Roman" w:hAnsi="Times New Roman" w:cs="Times New Roman"/>
                <w:sz w:val="20"/>
                <w:szCs w:val="20"/>
              </w:rPr>
              <w:t>логин и пароль для участия в Проекте.</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Получает ресурсы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каталог профориентационных тестов;</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анкеты по результатам посещения мероприятий по профессиональному выбора;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информацию о профессиональных пробах;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рекомендации по формированию образовательно-профессиональной траектории;</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доступ к модулю постановки образовательных и профессиональных целей.</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Участвует:</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профориентационных уроках;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профориентационной диагностике (получает результаты тестирования и видеоконсультации);</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мероприятиях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заполнении анкет по результатам посещения мероприятий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постановке образовательных и профессиональных целей.</w:t>
            </w:r>
          </w:p>
        </w:tc>
      </w:tr>
    </w:tbl>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b/>
          <w:sz w:val="20"/>
          <w:szCs w:val="20"/>
          <w:lang w:eastAsia="ru-RU"/>
        </w:rPr>
      </w:pPr>
      <w:r w:rsidRPr="009251E9">
        <w:rPr>
          <w:rFonts w:ascii="Times New Roman" w:eastAsia="Cambria" w:hAnsi="Times New Roman" w:cs="Times New Roman"/>
          <w:b/>
          <w:sz w:val="20"/>
          <w:szCs w:val="20"/>
          <w:lang w:eastAsia="ru-RU"/>
        </w:rPr>
        <w:t>Профориентационные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Уроки ориентированы на несколько возрастных групп обучающихся с 6 по 11 класс и адаптированы с учетом задач профессионального самоопределения, которые стоят перед школьниками каждого из возрастных периодов.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Тематика каждого урока направлена на формирование профориентационных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Продолжительность каждого урока – </w:t>
      </w:r>
      <w:r w:rsidRPr="009251E9">
        <w:rPr>
          <w:rFonts w:ascii="Times New Roman" w:eastAsia="Times New Roman" w:hAnsi="Times New Roman" w:cs="Times New Roman"/>
          <w:sz w:val="20"/>
          <w:szCs w:val="20"/>
          <w:lang w:eastAsia="ru-RU"/>
        </w:rPr>
        <w:t xml:space="preserve">не менее </w:t>
      </w:r>
      <w:r w:rsidRPr="009251E9">
        <w:rPr>
          <w:rFonts w:ascii="Times New Roman" w:eastAsia="Times New Roman" w:hAnsi="Times New Roman" w:cs="Times New Roman"/>
          <w:color w:val="000000"/>
          <w:sz w:val="20"/>
          <w:szCs w:val="20"/>
          <w:lang w:eastAsia="ru-RU"/>
        </w:rPr>
        <w:t>45 мин. В каждый урок встроены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профориентационные задания (кейсы).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Профориентационные уроки размещены на Платформе вместе с инструктивно-методическими материалами для педагогов. Педагоги смогут использовать данный видеоконтент для самостоятельного проведения профориентационного урока с детьми в образовательной организации.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рамках Проекта предусматривается комплекс уроков, направленный на профессиональную ориентацию обучающихся. Содержит: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вводный урок «Моя Россия – мои горизонты»</w:t>
      </w:r>
      <w:r w:rsidRPr="009251E9">
        <w:rPr>
          <w:rFonts w:ascii="Times New Roman" w:eastAsia="Times New Roman" w:hAnsi="Times New Roman" w:cs="Times New Roman"/>
          <w:color w:val="000000"/>
          <w:sz w:val="20"/>
          <w:szCs w:val="20"/>
          <w:lang w:eastAsia="ru-RU"/>
        </w:rPr>
        <w:t xml:space="preserve"> (проводится на I этапе Проекта; предназначен для тех групп обучающихся</w:t>
      </w:r>
      <w:r w:rsidRPr="009251E9">
        <w:rPr>
          <w:rFonts w:ascii="Times New Roman" w:eastAsia="Times New Roman" w:hAnsi="Times New Roman" w:cs="Times New Roman"/>
          <w:sz w:val="20"/>
          <w:szCs w:val="20"/>
          <w:lang w:eastAsia="ru-RU"/>
        </w:rPr>
        <w:t>, кто впервые зарегистрировался в Проекте</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шесть уроков, соответствующих конкретным возрастным категориям</w:t>
      </w:r>
      <w:r w:rsidRPr="009251E9">
        <w:rPr>
          <w:rFonts w:ascii="Times New Roman" w:eastAsia="Times New Roman" w:hAnsi="Times New Roman" w:cs="Times New Roman"/>
          <w:color w:val="000000"/>
          <w:sz w:val="20"/>
          <w:szCs w:val="20"/>
          <w:lang w:eastAsia="ru-RU"/>
        </w:rPr>
        <w:t xml:space="preserve"> (6, 7, 8, 9, 10 и 11 классы) и предполагающих обеспечение преемственности профориентационной работы при переходе обучающихся в следующий класс;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итоговый урок</w:t>
      </w:r>
      <w:r w:rsidRPr="009251E9">
        <w:rPr>
          <w:rFonts w:ascii="Times New Roman" w:eastAsia="Times New Roman" w:hAnsi="Times New Roman" w:cs="Times New Roman"/>
          <w:color w:val="000000"/>
          <w:sz w:val="20"/>
          <w:szCs w:val="20"/>
          <w:lang w:eastAsia="ru-RU"/>
        </w:rPr>
        <w:t>, включающий постановку целей по итогам участия во всех этапах (проводится на VI этапе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sz w:val="20"/>
          <w:szCs w:val="20"/>
          <w:u w:val="single"/>
          <w:lang w:eastAsia="ru-RU"/>
        </w:rPr>
        <w:t>Вводный урок «Моя Россия – мои горизонты»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возможности </w:t>
      </w:r>
      <w:r w:rsidRPr="009251E9">
        <w:rPr>
          <w:rFonts w:ascii="Times New Roman" w:eastAsia="Times New Roman" w:hAnsi="Times New Roman" w:cs="Times New Roman"/>
          <w:sz w:val="20"/>
          <w:szCs w:val="20"/>
          <w:lang w:eastAsia="ru-RU"/>
        </w:rPr>
        <w:t>обучающихся при</w:t>
      </w:r>
      <w:r w:rsidRPr="009251E9">
        <w:rPr>
          <w:rFonts w:ascii="Times New Roman" w:eastAsia="Times New Roman" w:hAnsi="Times New Roman" w:cs="Times New Roman"/>
          <w:color w:val="000000"/>
          <w:sz w:val="20"/>
          <w:szCs w:val="20"/>
          <w:lang w:eastAsia="ru-RU"/>
        </w:rPr>
        <w:t xml:space="preserve">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универсальных компетенциях, предъявляемых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и компетентности обучающихся в построении своей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Тематические уроки Всероссийского проекта «Билет в будущее»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6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урока построено на трех базовых компонентах</w:t>
      </w:r>
      <w:r w:rsidRPr="009251E9">
        <w:rPr>
          <w:rFonts w:ascii="Times New Roman" w:eastAsia="Times New Roman" w:hAnsi="Times New Roman" w:cs="Times New Roman"/>
          <w:sz w:val="20"/>
          <w:szCs w:val="20"/>
          <w:vertAlign w:val="superscript"/>
          <w:lang w:eastAsia="ru-RU"/>
        </w:rPr>
        <w:footnoteReference w:id="1"/>
      </w:r>
      <w:r w:rsidRPr="009251E9">
        <w:rPr>
          <w:rFonts w:ascii="Times New Roman" w:eastAsia="Times New Roman" w:hAnsi="Times New Roman" w:cs="Times New Roman"/>
          <w:sz w:val="20"/>
          <w:szCs w:val="20"/>
          <w:lang w:eastAsia="ru-RU"/>
        </w:rPr>
        <w:t>, которые необходимо учитывать при профессиональном выборе: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«хочу»</w:t>
      </w:r>
      <w:r w:rsidRPr="009251E9">
        <w:rPr>
          <w:rFonts w:ascii="Times New Roman" w:eastAsia="Times New Roman" w:hAnsi="Times New Roman" w:cs="Times New Roman"/>
          <w:sz w:val="20"/>
          <w:szCs w:val="20"/>
          <w:lang w:eastAsia="ru-RU"/>
        </w:rPr>
        <w:t xml:space="preserve"> (интересы обучающегося);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«могу»</w:t>
      </w:r>
      <w:r w:rsidRPr="009251E9">
        <w:rPr>
          <w:rFonts w:ascii="Times New Roman" w:eastAsia="Times New Roman" w:hAnsi="Times New Roman" w:cs="Times New Roman"/>
          <w:sz w:val="20"/>
          <w:szCs w:val="20"/>
          <w:lang w:eastAsia="ru-RU"/>
        </w:rPr>
        <w:t xml:space="preserve"> (способности обучающегося);</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«буду»</w:t>
      </w:r>
      <w:r w:rsidRPr="009251E9">
        <w:rPr>
          <w:rFonts w:ascii="Times New Roman" w:eastAsia="Times New Roman" w:hAnsi="Times New Roman" w:cs="Times New Roman"/>
          <w:sz w:val="20"/>
          <w:szCs w:val="20"/>
          <w:lang w:eastAsia="ru-RU"/>
        </w:rPr>
        <w:t xml:space="preserve"> (востребованность обучающегося на рынке труда в будущем).</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обучающимся предлагается раздаточный материал (чек-лист) с рекомендациями (его можно использовать в качестве домашнего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которые ставятся перед обучающимся: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распознать свои интересы?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способности могут пригодиться при освоении профессии, и как их развивать?</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бывают личностные качества, и почему они важны для выбора карьерного пути?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в будущем стать востребованным специалистом?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информирование о профессиях с постепенным расширением представлений о мире профессионального труда в целом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помощь в выборе увлечения, в котором обучающийся может реализовать свои интересы и развивать возможности;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поиск дополнительных занятий и увлечений.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7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взаимосвязь школьных предметов с разнообразием современных профессий и компетенций. В рамках урока </w:t>
      </w:r>
      <w:r w:rsidRPr="009251E9">
        <w:rPr>
          <w:rFonts w:ascii="Times New Roman" w:eastAsia="Times New Roman" w:hAnsi="Times New Roman" w:cs="Times New Roman"/>
          <w:sz w:val="20"/>
          <w:szCs w:val="20"/>
          <w:lang w:eastAsia="ru-RU"/>
        </w:rPr>
        <w:t xml:space="preserve">обучающиеся </w:t>
      </w:r>
      <w:r w:rsidRPr="009251E9">
        <w:rPr>
          <w:rFonts w:ascii="Times New Roman" w:eastAsia="Times New Roman" w:hAnsi="Times New Roman" w:cs="Times New Roman"/>
          <w:color w:val="000000"/>
          <w:sz w:val="20"/>
          <w:szCs w:val="20"/>
          <w:lang w:eastAsia="ru-RU"/>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u w:val="single"/>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информирование </w:t>
      </w:r>
      <w:r w:rsidRPr="009251E9">
        <w:rPr>
          <w:rFonts w:ascii="Times New Roman" w:eastAsia="Times New Roman" w:hAnsi="Times New Roman" w:cs="Times New Roman"/>
          <w:sz w:val="20"/>
          <w:szCs w:val="20"/>
          <w:lang w:eastAsia="ru-RU"/>
        </w:rPr>
        <w:t xml:space="preserve">обучающихся </w:t>
      </w:r>
      <w:r w:rsidRPr="009251E9">
        <w:rPr>
          <w:rFonts w:ascii="Times New Roman" w:eastAsia="Times New Roman" w:hAnsi="Times New Roman" w:cs="Times New Roman"/>
          <w:color w:val="000000"/>
          <w:sz w:val="20"/>
          <w:szCs w:val="20"/>
          <w:lang w:eastAsia="ru-RU"/>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компетенциях, которые сегодня предъявляются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 К обсуждению также будет добавлена химия – как важнейший предмет естественнонаучного профиля.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конце урока учащиеся будут </w:t>
      </w:r>
      <w:r w:rsidRPr="009251E9">
        <w:rPr>
          <w:rFonts w:ascii="Times New Roman" w:eastAsia="Times New Roman" w:hAnsi="Times New Roman" w:cs="Times New Roman"/>
          <w:i/>
          <w:color w:val="000000"/>
          <w:sz w:val="20"/>
          <w:szCs w:val="20"/>
          <w:lang w:eastAsia="ru-RU"/>
        </w:rPr>
        <w:t>понимать</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знание каких предметов необходимо в тех или иных современных профессиях и отраслях;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профессии востребованы сегодня и станут востребованы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зачем школа дает широкий круг знаний и как их можно применить во взрослой профессиональной жизни;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шаги для выбора профессионального пути можно делать уже сейчас.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8 классов</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которые ставятся перед обучающимся: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что такое профессия?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насколько разнообразен мир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профессиональные направления существуют?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выбрать уровень образования, соответствующий профессиональным запросам?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актуализация процессов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информирование обучающихся о видах профессионального образования (высшее/среднее профессиональное образование);</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помощь обучающимся в соотнесении личных качеств и интересов – с направлениями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9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обучения как в организациях высшего образования, так и в </w:t>
      </w:r>
      <w:r w:rsidRPr="009251E9">
        <w:rPr>
          <w:rFonts w:ascii="Times New Roman" w:eastAsia="Times New Roman" w:hAnsi="Times New Roman" w:cs="Times New Roman"/>
          <w:sz w:val="20"/>
          <w:szCs w:val="20"/>
          <w:lang w:eastAsia="ru-RU"/>
        </w:rPr>
        <w:t>профессиональных образовательных организациях</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u w:val="single"/>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lastRenderedPageBreak/>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преимуществах обучения в организациях как высшего, так и среднего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представлений о возможных профессиональных направлениях для учащихся;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к стратегии выбора и построению своей персональной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ходе урока демонстрируются примеры различных профессиональных направлений как высшего, так и среднего профессионального образования. Под профессиональным направлением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одного урока рекомендуется выбирать не более трех, согласно приоритетным интересам и направлениям обучения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На уроке обучающиеся могут </w:t>
      </w:r>
      <w:r w:rsidRPr="009251E9">
        <w:rPr>
          <w:rFonts w:ascii="Times New Roman" w:eastAsia="Times New Roman" w:hAnsi="Times New Roman" w:cs="Times New Roman"/>
          <w:i/>
          <w:color w:val="000000"/>
          <w:sz w:val="20"/>
          <w:szCs w:val="20"/>
          <w:lang w:eastAsia="ru-RU"/>
        </w:rPr>
        <w:t>узнать</w:t>
      </w:r>
      <w:r w:rsidRPr="009251E9">
        <w:rPr>
          <w:rFonts w:ascii="Times New Roman" w:eastAsia="Times New Roman" w:hAnsi="Times New Roman" w:cs="Times New Roman"/>
          <w:color w:val="000000"/>
          <w:sz w:val="20"/>
          <w:szCs w:val="20"/>
          <w:lang w:eastAsia="ru-RU"/>
        </w:rPr>
        <w:t xml:space="preserve"> на реальных примерах: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 стать специалистом того или иного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 работает система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каков базовый набор качеств и навыков, необходимых в той или иной образовательной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перспективы открывает любое направление после получения профессионального или высшего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10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 xml:space="preserve">Тематическое содержание. </w:t>
      </w:r>
      <w:r w:rsidRPr="009251E9">
        <w:rPr>
          <w:rFonts w:ascii="Times New Roman" w:eastAsia="Times New Roman" w:hAnsi="Times New Roman" w:cs="Times New Roman"/>
          <w:sz w:val="20"/>
          <w:szCs w:val="20"/>
          <w:lang w:eastAsia="ru-RU"/>
        </w:rPr>
        <w:t>Знакомство с направлениями осуществляется на уроке в формате видеообзоров и интервью с состоявшимися представителями каждой из представленных профессиональных сфер, которые делятся актуальной информацией об отраслях и показывают, как можно добиться успеха. В рамках урока обучающимся предлагаются задания и упражнения, позволяющие лучше понять интересующие их профессиональные сферы.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информирование обучающихся об особенностях рынка труда;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«проигрывание» вариантов выбора (альтернатив)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формирование представления о компетентностном профиле специалистов из разных направлений;</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знакомство с инструментами и мероприятиями по профессиональному выбору.</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В ходе урока обучающиеся получают информацию по следующим </w:t>
      </w:r>
      <w:r w:rsidRPr="009251E9">
        <w:rPr>
          <w:rFonts w:ascii="Times New Roman" w:eastAsia="Times New Roman" w:hAnsi="Times New Roman" w:cs="Times New Roman"/>
          <w:i/>
          <w:sz w:val="20"/>
          <w:szCs w:val="20"/>
          <w:lang w:eastAsia="ru-RU"/>
        </w:rPr>
        <w:t>направлениям профессиональной деятельности</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естественнонаучное;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инженерно-техническое;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информационно-технологическое;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оборонно-спортивное;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производственно-технологическое;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социально-гуманитарное;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финансово-экономическое;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творческое.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направлен на то, чтобы помочь обучающимся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представления о выборе, развитии и возможных изменениях в построении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позитивного отношения и вовлеченности обучающихся в вопросы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овладение приемами построения карьерных траекторий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знаний, необходимых для выбора образовательной организации в сфере высшего или среднего профессионального образования (как первого шага формирования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урока отбирается </w:t>
      </w:r>
      <w:r w:rsidRPr="009251E9">
        <w:rPr>
          <w:rFonts w:ascii="Times New Roman" w:eastAsia="Times New Roman" w:hAnsi="Times New Roman" w:cs="Times New Roman"/>
          <w:i/>
          <w:color w:val="000000"/>
          <w:sz w:val="20"/>
          <w:szCs w:val="20"/>
          <w:lang w:eastAsia="ru-RU"/>
        </w:rPr>
        <w:t>5 наиболее распространенных вариантов развития событий</w:t>
      </w:r>
      <w:r w:rsidRPr="009251E9">
        <w:rPr>
          <w:rFonts w:ascii="Times New Roman" w:eastAsia="Times New Roman" w:hAnsi="Times New Roman" w:cs="Times New Roman"/>
          <w:color w:val="000000"/>
          <w:sz w:val="20"/>
          <w:szCs w:val="20"/>
          <w:lang w:eastAsia="ru-RU"/>
        </w:rPr>
        <w:t xml:space="preserve"> в жизни будущих выпускников, каждый из которых раскрывается через конкретную жизненную историю: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w:t>
      </w:r>
      <w:r w:rsidRPr="009251E9">
        <w:rPr>
          <w:rFonts w:ascii="Times New Roman" w:eastAsia="Times New Roman" w:hAnsi="Times New Roman" w:cs="Times New Roman"/>
          <w:color w:val="000000"/>
          <w:sz w:val="20"/>
          <w:szCs w:val="20"/>
          <w:u w:val="single"/>
          <w:lang w:eastAsia="ru-RU"/>
        </w:rPr>
        <w:t>вариант №1</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зна</w:t>
      </w:r>
      <w:r w:rsidRPr="009251E9">
        <w:rPr>
          <w:rFonts w:ascii="Times New Roman" w:eastAsia="Times New Roman" w:hAnsi="Times New Roman" w:cs="Times New Roman"/>
          <w:sz w:val="20"/>
          <w:szCs w:val="20"/>
          <w:lang w:eastAsia="ru-RU"/>
        </w:rPr>
        <w:t>ет</w:t>
      </w:r>
      <w:r w:rsidRPr="009251E9">
        <w:rPr>
          <w:rFonts w:ascii="Times New Roman" w:eastAsia="Times New Roman" w:hAnsi="Times New Roman" w:cs="Times New Roman"/>
          <w:color w:val="000000"/>
          <w:sz w:val="20"/>
          <w:szCs w:val="20"/>
          <w:lang w:eastAsia="ru-RU"/>
        </w:rPr>
        <w:t>, куда он хочет поступать, и целенаправленно готовится к экзаменам;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№2</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определился с предметами, которые хочет сдавать, но совершенно не понимает, куда с таким набором он может поступить;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№3</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не уверен, что хочет поступать в вуз, и решает получить среднее профессиональное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№4</w:t>
      </w:r>
      <w:r w:rsidRPr="009251E9">
        <w:rPr>
          <w:rFonts w:ascii="Times New Roman" w:eastAsia="Times New Roman" w:hAnsi="Times New Roman" w:cs="Times New Roman"/>
          <w:color w:val="000000"/>
          <w:sz w:val="20"/>
          <w:szCs w:val="20"/>
          <w:lang w:eastAsia="ru-RU"/>
        </w:rPr>
        <w:t>: о</w:t>
      </w:r>
      <w:r w:rsidRPr="009251E9">
        <w:rPr>
          <w:rFonts w:ascii="Times New Roman" w:eastAsia="Times New Roman" w:hAnsi="Times New Roman" w:cs="Times New Roman"/>
          <w:sz w:val="20"/>
          <w:szCs w:val="20"/>
          <w:lang w:eastAsia="ru-RU"/>
        </w:rPr>
        <w:t xml:space="preserve">бучающийся </w:t>
      </w:r>
      <w:r w:rsidRPr="009251E9">
        <w:rPr>
          <w:rFonts w:ascii="Times New Roman" w:eastAsia="Times New Roman" w:hAnsi="Times New Roman" w:cs="Times New Roman"/>
          <w:color w:val="000000"/>
          <w:sz w:val="20"/>
          <w:szCs w:val="20"/>
          <w:lang w:eastAsia="ru-RU"/>
        </w:rPr>
        <w:t>получает по ЕГЭ неудовлетворительную оценку;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№5</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поступает на заочное отделение, совмещает учебу и работу (или переходит после 1 курса на другой факультет).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Обучающиеся</w:t>
      </w:r>
      <w:r w:rsidRPr="009251E9">
        <w:rPr>
          <w:rFonts w:ascii="Times New Roman" w:eastAsia="Times New Roman" w:hAnsi="Times New Roman" w:cs="Times New Roman"/>
          <w:sz w:val="20"/>
          <w:szCs w:val="20"/>
          <w:lang w:eastAsia="ru-RU"/>
        </w:rPr>
        <w:t xml:space="preserve"> смогут </w:t>
      </w:r>
      <w:r w:rsidRPr="009251E9">
        <w:rPr>
          <w:rFonts w:ascii="Times New Roman" w:eastAsia="Times New Roman" w:hAnsi="Times New Roman" w:cs="Times New Roman"/>
          <w:i/>
          <w:sz w:val="20"/>
          <w:szCs w:val="20"/>
          <w:lang w:eastAsia="ru-RU"/>
        </w:rPr>
        <w:t>у</w:t>
      </w:r>
      <w:r w:rsidRPr="009251E9">
        <w:rPr>
          <w:rFonts w:ascii="Times New Roman" w:eastAsia="Times New Roman" w:hAnsi="Times New Roman" w:cs="Times New Roman"/>
          <w:i/>
          <w:color w:val="000000"/>
          <w:sz w:val="20"/>
          <w:szCs w:val="20"/>
          <w:lang w:eastAsia="ru-RU"/>
        </w:rPr>
        <w:t>знать</w:t>
      </w:r>
      <w:r w:rsidRPr="009251E9">
        <w:rPr>
          <w:rFonts w:ascii="Times New Roman" w:eastAsia="Times New Roman" w:hAnsi="Times New Roman" w:cs="Times New Roman"/>
          <w:color w:val="000000"/>
          <w:sz w:val="20"/>
          <w:szCs w:val="20"/>
          <w:lang w:eastAsia="ru-RU"/>
        </w:rPr>
        <w:t xml:space="preserve"> следующее: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при любых результатах экзаменов им откроются новые интересные перспективы;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специализация в течение жизни может меняться, люди имеют право учиться и перепрофилироваться всю жизнь;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есть эффективные способы справляться с волнением как перед экзаменами, так и непосредственно в момент сдачи.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Итоговый рефлексивный урок и постановка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sz w:val="20"/>
          <w:szCs w:val="20"/>
          <w:lang w:eastAsia="ru-RU"/>
        </w:rPr>
        <w:t>С</w:t>
      </w:r>
      <w:r w:rsidRPr="009251E9">
        <w:rPr>
          <w:rFonts w:ascii="Times New Roman" w:eastAsia="Times New Roman" w:hAnsi="Times New Roman" w:cs="Times New Roman"/>
          <w:b/>
          <w:i/>
          <w:color w:val="000000"/>
          <w:sz w:val="20"/>
          <w:szCs w:val="20"/>
          <w:lang w:eastAsia="ru-RU"/>
        </w:rPr>
        <w:t>одержание</w:t>
      </w:r>
      <w:r w:rsidRPr="009251E9">
        <w:rPr>
          <w:rFonts w:ascii="Times New Roman" w:eastAsia="Times New Roman" w:hAnsi="Times New Roman" w:cs="Times New Roman"/>
          <w:color w:val="000000"/>
          <w:sz w:val="20"/>
          <w:szCs w:val="20"/>
          <w:lang w:eastAsia="ru-RU"/>
        </w:rPr>
        <w:t xml:space="preserve"> урока предполагает подробный разбор и обсуждение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 xml:space="preserve">екомендаций по итогам участия в Проекте </w:t>
      </w:r>
      <w:r w:rsidRPr="009251E9">
        <w:rPr>
          <w:rFonts w:ascii="Times New Roman" w:eastAsia="Times New Roman" w:hAnsi="Times New Roman" w:cs="Times New Roman"/>
          <w:sz w:val="20"/>
          <w:szCs w:val="20"/>
          <w:lang w:eastAsia="ru-RU"/>
        </w:rPr>
        <w:t>в каждой</w:t>
      </w:r>
      <w:r w:rsidRPr="009251E9">
        <w:rPr>
          <w:rFonts w:ascii="Times New Roman" w:eastAsia="Times New Roman" w:hAnsi="Times New Roman" w:cs="Times New Roman"/>
          <w:color w:val="000000"/>
          <w:sz w:val="20"/>
          <w:szCs w:val="20"/>
          <w:lang w:eastAsia="ru-RU"/>
        </w:rPr>
        <w:t xml:space="preserve"> возраст</w:t>
      </w:r>
      <w:r w:rsidRPr="009251E9">
        <w:rPr>
          <w:rFonts w:ascii="Times New Roman" w:eastAsia="Times New Roman" w:hAnsi="Times New Roman" w:cs="Times New Roman"/>
          <w:sz w:val="20"/>
          <w:szCs w:val="20"/>
          <w:lang w:eastAsia="ru-RU"/>
        </w:rPr>
        <w:t>ной категории (с 6 по 11 класс)</w:t>
      </w:r>
      <w:r w:rsidRPr="009251E9">
        <w:rPr>
          <w:rFonts w:ascii="Times New Roman" w:eastAsia="Times New Roman" w:hAnsi="Times New Roman" w:cs="Times New Roman"/>
          <w:color w:val="000000"/>
          <w:sz w:val="20"/>
          <w:szCs w:val="20"/>
          <w:lang w:eastAsia="ru-RU"/>
        </w:rPr>
        <w:t xml:space="preserve">. Основа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 xml:space="preserve">екомендаций формируется из </w:t>
      </w:r>
      <w:r w:rsidRPr="009251E9">
        <w:rPr>
          <w:rFonts w:ascii="Times New Roman" w:eastAsia="Times New Roman" w:hAnsi="Times New Roman" w:cs="Times New Roman"/>
          <w:sz w:val="20"/>
          <w:szCs w:val="20"/>
          <w:lang w:eastAsia="ru-RU"/>
        </w:rPr>
        <w:t>результатов</w:t>
      </w:r>
      <w:r w:rsidRPr="009251E9">
        <w:rPr>
          <w:rFonts w:ascii="Times New Roman" w:eastAsia="Times New Roman" w:hAnsi="Times New Roman" w:cs="Times New Roman"/>
          <w:color w:val="000000"/>
          <w:sz w:val="20"/>
          <w:szCs w:val="20"/>
          <w:lang w:eastAsia="ru-RU"/>
        </w:rPr>
        <w:t xml:space="preserve"> онлайн-диагностики</w:t>
      </w:r>
      <w:r w:rsidRPr="009251E9">
        <w:rPr>
          <w:rFonts w:ascii="Times New Roman" w:eastAsia="Times New Roman" w:hAnsi="Times New Roman" w:cs="Times New Roman"/>
          <w:sz w:val="20"/>
          <w:szCs w:val="20"/>
          <w:lang w:eastAsia="ru-RU"/>
        </w:rPr>
        <w:t>, рефлексивных оценок обучающимися и мероприятий по профессиональному выбору.У</w:t>
      </w:r>
      <w:r w:rsidRPr="009251E9">
        <w:rPr>
          <w:rFonts w:ascii="Times New Roman" w:eastAsia="Times New Roman" w:hAnsi="Times New Roman" w:cs="Times New Roman"/>
          <w:color w:val="000000"/>
          <w:sz w:val="20"/>
          <w:szCs w:val="20"/>
          <w:lang w:eastAsia="ru-RU"/>
        </w:rPr>
        <w:t xml:space="preserve">рок </w:t>
      </w:r>
      <w:r w:rsidRPr="009251E9">
        <w:rPr>
          <w:rFonts w:ascii="Times New Roman" w:eastAsia="Times New Roman" w:hAnsi="Times New Roman" w:cs="Times New Roman"/>
          <w:sz w:val="20"/>
          <w:szCs w:val="20"/>
          <w:lang w:eastAsia="ru-RU"/>
        </w:rPr>
        <w:t>направлен в том числе и наумение ставить и корректировать</w:t>
      </w:r>
      <w:r w:rsidRPr="009251E9">
        <w:rPr>
          <w:rFonts w:ascii="Times New Roman" w:eastAsia="Times New Roman" w:hAnsi="Times New Roman" w:cs="Times New Roman"/>
          <w:color w:val="000000"/>
          <w:sz w:val="20"/>
          <w:szCs w:val="20"/>
          <w:lang w:eastAsia="ru-RU"/>
        </w:rPr>
        <w:t xml:space="preserve"> цел</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 xml:space="preserve"> – стратегически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и тактически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Стратегические цели</w:t>
      </w:r>
      <w:r w:rsidRPr="009251E9">
        <w:rPr>
          <w:rFonts w:ascii="Times New Roman" w:eastAsia="Times New Roman" w:hAnsi="Times New Roman" w:cs="Times New Roman"/>
          <w:color w:val="000000"/>
          <w:sz w:val="20"/>
          <w:szCs w:val="20"/>
          <w:lang w:eastAsia="ru-RU"/>
        </w:rPr>
        <w:t xml:space="preserve"> – это цели, связанные с долгосрочной перспективой (профессиями</w:t>
      </w:r>
      <w:r w:rsidRPr="009251E9">
        <w:rPr>
          <w:rFonts w:ascii="Times New Roman" w:eastAsia="Times New Roman" w:hAnsi="Times New Roman" w:cs="Times New Roman"/>
          <w:sz w:val="20"/>
          <w:szCs w:val="20"/>
          <w:lang w:eastAsia="ru-RU"/>
        </w:rPr>
        <w:t>,</w:t>
      </w:r>
      <w:r w:rsidRPr="009251E9">
        <w:rPr>
          <w:rFonts w:ascii="Times New Roman" w:eastAsia="Times New Roman" w:hAnsi="Times New Roman" w:cs="Times New Roman"/>
          <w:color w:val="000000"/>
          <w:sz w:val="20"/>
          <w:szCs w:val="20"/>
          <w:lang w:eastAsia="ru-RU"/>
        </w:rPr>
        <w:t xml:space="preserve"> отрасл</w:t>
      </w:r>
      <w:r w:rsidRPr="009251E9">
        <w:rPr>
          <w:rFonts w:ascii="Times New Roman" w:eastAsia="Times New Roman" w:hAnsi="Times New Roman" w:cs="Times New Roman"/>
          <w:sz w:val="20"/>
          <w:szCs w:val="20"/>
          <w:lang w:eastAsia="ru-RU"/>
        </w:rPr>
        <w:t>ями</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 xml:space="preserve"> местом приложения трудовых усилий, образом жизни</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Тактические цели</w:t>
      </w:r>
      <w:r w:rsidRPr="009251E9">
        <w:rPr>
          <w:rFonts w:ascii="Times New Roman" w:eastAsia="Times New Roman" w:hAnsi="Times New Roman" w:cs="Times New Roman"/>
          <w:color w:val="000000"/>
          <w:sz w:val="20"/>
          <w:szCs w:val="20"/>
          <w:lang w:eastAsia="ru-RU"/>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9251E9">
        <w:rPr>
          <w:rFonts w:ascii="Times New Roman" w:eastAsia="Times New Roman" w:hAnsi="Times New Roman" w:cs="Times New Roman"/>
          <w:sz w:val="20"/>
          <w:szCs w:val="20"/>
          <w:lang w:eastAsia="ru-RU"/>
        </w:rPr>
        <w:t xml:space="preserve">форм и содержания </w:t>
      </w:r>
      <w:r w:rsidRPr="009251E9">
        <w:rPr>
          <w:rFonts w:ascii="Times New Roman" w:eastAsia="Times New Roman" w:hAnsi="Times New Roman" w:cs="Times New Roman"/>
          <w:color w:val="000000"/>
          <w:sz w:val="20"/>
          <w:szCs w:val="20"/>
          <w:lang w:eastAsia="ru-RU"/>
        </w:rPr>
        <w:t>дополнительного образования, проектн</w:t>
      </w:r>
      <w:r w:rsidRPr="009251E9">
        <w:rPr>
          <w:rFonts w:ascii="Times New Roman" w:eastAsia="Times New Roman" w:hAnsi="Times New Roman" w:cs="Times New Roman"/>
          <w:sz w:val="20"/>
          <w:szCs w:val="20"/>
          <w:lang w:eastAsia="ru-RU"/>
        </w:rPr>
        <w:t>ойдеятельности</w:t>
      </w:r>
      <w:r w:rsidRPr="009251E9">
        <w:rPr>
          <w:rFonts w:ascii="Times New Roman" w:eastAsia="Times New Roman" w:hAnsi="Times New Roman" w:cs="Times New Roman"/>
          <w:color w:val="000000"/>
          <w:sz w:val="20"/>
          <w:szCs w:val="20"/>
          <w:lang w:eastAsia="ru-RU"/>
        </w:rPr>
        <w:t xml:space="preserve">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разбор и обсуждение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 (по возрастным группам);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и обсуждение полученного опыта по итогам профессиональных проб и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постановка образовательных и карьерных целей (стратегических и тактических);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планов образовательных шагов и формулирование траектории развития (последовательность реализации).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В зависимости от целевой группы, в рамках урока делается акцент на значимых разделах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Результаты</w:t>
      </w:r>
      <w:r w:rsidRPr="009251E9">
        <w:rPr>
          <w:rFonts w:ascii="Times New Roman" w:eastAsia="Times New Roman" w:hAnsi="Times New Roman" w:cs="Times New Roman"/>
          <w:color w:val="000000"/>
          <w:sz w:val="20"/>
          <w:szCs w:val="20"/>
          <w:lang w:eastAsia="ru-RU"/>
        </w:rPr>
        <w:t xml:space="preserve"> проведения урока: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обучающиеся понимают и ориентируются в полученных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екомендациях</w:t>
      </w:r>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обучающиеся выбирают приоритетные</w:t>
      </w:r>
      <w:r w:rsidRPr="009251E9">
        <w:rPr>
          <w:rFonts w:ascii="Times New Roman" w:eastAsia="Times New Roman" w:hAnsi="Times New Roman" w:cs="Times New Roman"/>
          <w:sz w:val="20"/>
          <w:szCs w:val="20"/>
          <w:lang w:eastAsia="ru-RU"/>
        </w:rPr>
        <w:t xml:space="preserve"> направления развития </w:t>
      </w:r>
      <w:r w:rsidRPr="009251E9">
        <w:rPr>
          <w:rFonts w:ascii="Times New Roman" w:eastAsia="Times New Roman" w:hAnsi="Times New Roman" w:cs="Times New Roman"/>
          <w:color w:val="000000"/>
          <w:sz w:val="20"/>
          <w:szCs w:val="20"/>
          <w:lang w:eastAsia="ru-RU"/>
        </w:rPr>
        <w:t>(из тех, которые подходят их возрастной группе)</w:t>
      </w:r>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обучающиеся отмечают на Платформе наиболее интересные образовательные опции и профессиональные цели.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Профориентационная онлайн-диагностика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Профориентационная онлайн-диагностика для обучающихся проводится на II и V этапах участия в Проекте, что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r w:rsidRPr="009251E9">
        <w:rPr>
          <w:rFonts w:ascii="Times New Roman" w:eastAsia="Times New Roman" w:hAnsi="Times New Roman" w:cs="Times New Roman"/>
          <w:sz w:val="20"/>
          <w:szCs w:val="20"/>
          <w:lang w:eastAsia="ru-RU"/>
        </w:rPr>
        <w:t xml:space="preserve"> Диагностика осуществляется в онлайн-формате, что дает возможность провести ее как в образовательной организации, так и в домашних условиях.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b/>
          <w:i/>
          <w:sz w:val="20"/>
          <w:szCs w:val="20"/>
          <w:lang w:eastAsia="ru-RU"/>
        </w:rPr>
        <w:t>Первый этап</w:t>
      </w:r>
      <w:r w:rsidRPr="009251E9">
        <w:rPr>
          <w:rFonts w:ascii="Times New Roman" w:eastAsia="Times New Roman" w:hAnsi="Times New Roman" w:cs="Times New Roman"/>
          <w:sz w:val="20"/>
          <w:szCs w:val="20"/>
          <w:lang w:eastAsia="ru-RU"/>
        </w:rPr>
        <w:t xml:space="preserve"> онлайн-диагностики проводится на II этапе Проекта, с целью определения профессиональных склонностей обучающихся и их дальнейшей навигации в рамках Проекта. Используется один из двух диагностических комплексов: </w:t>
      </w:r>
      <w:r w:rsidRPr="009251E9">
        <w:rPr>
          <w:rFonts w:ascii="Times New Roman" w:eastAsia="Times New Roman" w:hAnsi="Times New Roman" w:cs="Times New Roman"/>
          <w:i/>
          <w:sz w:val="20"/>
          <w:szCs w:val="20"/>
          <w:lang w:eastAsia="ru-RU"/>
        </w:rPr>
        <w:t xml:space="preserve">«Мой выбор профессии» </w:t>
      </w:r>
      <w:r w:rsidRPr="009251E9">
        <w:rPr>
          <w:rFonts w:ascii="Times New Roman" w:eastAsia="Times New Roman" w:hAnsi="Times New Roman" w:cs="Times New Roman"/>
          <w:sz w:val="20"/>
          <w:szCs w:val="20"/>
          <w:lang w:eastAsia="ru-RU"/>
        </w:rPr>
        <w:t>или</w:t>
      </w:r>
      <w:r w:rsidRPr="009251E9">
        <w:rPr>
          <w:rFonts w:ascii="Times New Roman" w:eastAsia="Times New Roman" w:hAnsi="Times New Roman" w:cs="Times New Roman"/>
          <w:i/>
          <w:sz w:val="20"/>
          <w:szCs w:val="20"/>
          <w:lang w:eastAsia="ru-RU"/>
        </w:rPr>
        <w:t xml:space="preserve">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Второй этап</w:t>
      </w:r>
      <w:r w:rsidRPr="009251E9">
        <w:rPr>
          <w:rFonts w:ascii="Times New Roman" w:eastAsia="Times New Roman" w:hAnsi="Times New Roman" w:cs="Times New Roman"/>
          <w:sz w:val="20"/>
          <w:szCs w:val="20"/>
          <w:lang w:eastAsia="ru-RU"/>
        </w:rPr>
        <w:t xml:space="preserve"> онлайн-диагностики проводится на V этапе Проекта, с целью </w:t>
      </w:r>
      <w:r w:rsidRPr="009251E9">
        <w:rPr>
          <w:rFonts w:ascii="Times New Roman" w:eastAsia="Times New Roman" w:hAnsi="Times New Roman" w:cs="Times New Roman"/>
          <w:sz w:val="20"/>
          <w:szCs w:val="20"/>
          <w:highlight w:val="white"/>
          <w:lang w:eastAsia="ru-RU"/>
        </w:rPr>
        <w:t>подведения промежуточных итогов (рефлексии) с учетом участия обучающихся в мероприятиях по профессиональному выбору</w:t>
      </w:r>
      <w:r w:rsidRPr="009251E9">
        <w:rPr>
          <w:rFonts w:ascii="Times New Roman" w:eastAsia="Times New Roman" w:hAnsi="Times New Roman" w:cs="Times New Roman"/>
          <w:sz w:val="20"/>
          <w:szCs w:val="20"/>
          <w:lang w:eastAsia="ru-RU"/>
        </w:rPr>
        <w:t>. Вариант методики для диагностики предъявляется автоматически, на Платформе.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sz w:val="20"/>
          <w:szCs w:val="20"/>
          <w:lang w:eastAsia="ru-RU"/>
        </w:rPr>
        <w:t>Профориентационные диагностические материалы предполагают</w:t>
      </w:r>
      <w:r w:rsidRPr="009251E9">
        <w:rPr>
          <w:rFonts w:ascii="Times New Roman" w:eastAsia="Times New Roman" w:hAnsi="Times New Roman" w:cs="Times New Roman"/>
          <w:b/>
          <w:i/>
          <w:color w:val="000000"/>
          <w:sz w:val="20"/>
          <w:szCs w:val="20"/>
          <w:lang w:eastAsia="ru-RU"/>
        </w:rPr>
        <w:t>версии</w:t>
      </w:r>
      <w:r w:rsidRPr="009251E9">
        <w:rPr>
          <w:rFonts w:ascii="Times New Roman" w:eastAsia="Times New Roman" w:hAnsi="Times New Roman" w:cs="Times New Roman"/>
          <w:color w:val="000000"/>
          <w:sz w:val="20"/>
          <w:szCs w:val="20"/>
          <w:lang w:eastAsia="ru-RU"/>
        </w:rPr>
        <w:t xml:space="preserve"> для </w:t>
      </w:r>
      <w:r w:rsidRPr="009251E9">
        <w:rPr>
          <w:rFonts w:ascii="Times New Roman" w:eastAsia="Times New Roman" w:hAnsi="Times New Roman" w:cs="Times New Roman"/>
          <w:sz w:val="20"/>
          <w:szCs w:val="20"/>
          <w:lang w:eastAsia="ru-RU"/>
        </w:rPr>
        <w:t>трех</w:t>
      </w:r>
      <w:r w:rsidRPr="009251E9">
        <w:rPr>
          <w:rFonts w:ascii="Times New Roman" w:eastAsia="Times New Roman" w:hAnsi="Times New Roman" w:cs="Times New Roman"/>
          <w:color w:val="000000"/>
          <w:sz w:val="20"/>
          <w:szCs w:val="20"/>
          <w:lang w:eastAsia="ru-RU"/>
        </w:rPr>
        <w:t xml:space="preserve"> возрастных групп (6-7, 8-9 и 10-11 классы) и семи нозологических </w:t>
      </w:r>
      <w:r w:rsidRPr="009251E9">
        <w:rPr>
          <w:rFonts w:ascii="Times New Roman" w:eastAsia="Times New Roman" w:hAnsi="Times New Roman" w:cs="Times New Roman"/>
          <w:sz w:val="20"/>
          <w:szCs w:val="20"/>
          <w:lang w:eastAsia="ru-RU"/>
        </w:rPr>
        <w:t>групп</w:t>
      </w:r>
      <w:r w:rsidRPr="009251E9">
        <w:rPr>
          <w:rFonts w:ascii="Times New Roman" w:eastAsia="Times New Roman" w:hAnsi="Times New Roman" w:cs="Times New Roman"/>
          <w:color w:val="000000"/>
          <w:sz w:val="20"/>
          <w:szCs w:val="20"/>
          <w:lang w:eastAsia="ru-RU"/>
        </w:rPr>
        <w:t xml:space="preserve"> инвалидности.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trike/>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Результаты тестов агрегируются в единый отчет и </w:t>
      </w:r>
      <w:r w:rsidRPr="009251E9">
        <w:rPr>
          <w:rFonts w:ascii="Times New Roman" w:eastAsia="Times New Roman" w:hAnsi="Times New Roman" w:cs="Times New Roman"/>
          <w:sz w:val="20"/>
          <w:szCs w:val="20"/>
          <w:lang w:eastAsia="ru-RU"/>
        </w:rPr>
        <w:t>выводятся</w:t>
      </w:r>
      <w:r w:rsidRPr="009251E9">
        <w:rPr>
          <w:rFonts w:ascii="Times New Roman" w:eastAsia="Times New Roman" w:hAnsi="Times New Roman" w:cs="Times New Roman"/>
          <w:color w:val="000000"/>
          <w:sz w:val="20"/>
          <w:szCs w:val="20"/>
          <w:lang w:eastAsia="ru-RU"/>
        </w:rPr>
        <w:t xml:space="preserve"> в виде </w:t>
      </w:r>
      <w:r w:rsidRPr="009251E9">
        <w:rPr>
          <w:rFonts w:ascii="Times New Roman" w:eastAsia="Times New Roman" w:hAnsi="Times New Roman" w:cs="Times New Roman"/>
          <w:b/>
          <w:i/>
          <w:color w:val="000000"/>
          <w:sz w:val="20"/>
          <w:szCs w:val="20"/>
          <w:lang w:eastAsia="ru-RU"/>
        </w:rPr>
        <w:t>рекомендаций</w:t>
      </w:r>
      <w:r w:rsidRPr="009251E9">
        <w:rPr>
          <w:rFonts w:ascii="Times New Roman" w:eastAsia="Times New Roman" w:hAnsi="Times New Roman" w:cs="Times New Roman"/>
          <w:color w:val="000000"/>
          <w:sz w:val="20"/>
          <w:szCs w:val="20"/>
          <w:lang w:eastAsia="ru-RU"/>
        </w:rPr>
        <w:t xml:space="preserve"> двух видов: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рекомендации для навигации в рамках Проекта «Билет в будущее» (рекомендации по перспективным средам);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отраслях с учетом списков востребованных профессий Минтруда России и профессий из приоритетных отраслей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Результаты</w:t>
      </w:r>
      <w:r w:rsidRPr="009251E9">
        <w:rPr>
          <w:rFonts w:ascii="Times New Roman" w:eastAsia="Times New Roman" w:hAnsi="Times New Roman" w:cs="Times New Roman"/>
          <w:sz w:val="20"/>
          <w:szCs w:val="20"/>
          <w:lang w:eastAsia="ru-RU"/>
        </w:rPr>
        <w:t xml:space="preserve"> диагностики носят </w:t>
      </w:r>
      <w:r w:rsidRPr="009251E9">
        <w:rPr>
          <w:rFonts w:ascii="Times New Roman" w:eastAsia="Times New Roman" w:hAnsi="Times New Roman" w:cs="Times New Roman"/>
          <w:i/>
          <w:sz w:val="20"/>
          <w:szCs w:val="20"/>
          <w:lang w:eastAsia="ru-RU"/>
        </w:rPr>
        <w:t>рекомендательный и обучающий характер</w:t>
      </w:r>
      <w:r w:rsidRPr="009251E9">
        <w:rPr>
          <w:rFonts w:ascii="Times New Roman" w:eastAsia="Times New Roman" w:hAnsi="Times New Roman" w:cs="Times New Roman"/>
          <w:sz w:val="20"/>
          <w:szCs w:val="20"/>
          <w:lang w:eastAsia="ru-RU"/>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образовательных и профессиональных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результате профориентационной диагностики в личных кабинетах обучающихся на Платформе автоматизированно формируется </w:t>
      </w:r>
      <w:r w:rsidRPr="009251E9">
        <w:rPr>
          <w:rFonts w:ascii="Times New Roman" w:eastAsia="Times New Roman" w:hAnsi="Times New Roman" w:cs="Times New Roman"/>
          <w:b/>
          <w:i/>
          <w:color w:val="000000"/>
          <w:sz w:val="20"/>
          <w:szCs w:val="20"/>
          <w:lang w:eastAsia="ru-RU"/>
        </w:rPr>
        <w:t>отчет</w:t>
      </w:r>
      <w:r w:rsidRPr="009251E9">
        <w:rPr>
          <w:rFonts w:ascii="Times New Roman" w:eastAsia="Times New Roman" w:hAnsi="Times New Roman" w:cs="Times New Roman"/>
          <w:color w:val="000000"/>
          <w:sz w:val="20"/>
          <w:szCs w:val="20"/>
          <w:lang w:eastAsia="ru-RU"/>
        </w:rPr>
        <w:t>, содержащий: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графические профили</w:t>
      </w:r>
      <w:r w:rsidRPr="009251E9">
        <w:rPr>
          <w:rFonts w:ascii="Times New Roman" w:eastAsia="Times New Roman" w:hAnsi="Times New Roman" w:cs="Times New Roman"/>
          <w:color w:val="000000"/>
          <w:sz w:val="20"/>
          <w:szCs w:val="20"/>
          <w:lang w:eastAsia="ru-RU"/>
        </w:rPr>
        <w:t>, указывающие значения исследуемых факторов, выраженных в нормализованных стандартных баллах;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текстовые интерпретации</w:t>
      </w:r>
      <w:r w:rsidRPr="009251E9">
        <w:rPr>
          <w:rFonts w:ascii="Times New Roman" w:eastAsia="Times New Roman" w:hAnsi="Times New Roman" w:cs="Times New Roman"/>
          <w:color w:val="000000"/>
          <w:sz w:val="20"/>
          <w:szCs w:val="20"/>
          <w:lang w:eastAsia="ru-RU"/>
        </w:rPr>
        <w:t xml:space="preserve"> по каждой шкале графического профиля теста;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рекомендации</w:t>
      </w:r>
      <w:r w:rsidRPr="009251E9">
        <w:rPr>
          <w:rFonts w:ascii="Times New Roman" w:eastAsia="Times New Roman" w:hAnsi="Times New Roman" w:cs="Times New Roman"/>
          <w:color w:val="000000"/>
          <w:sz w:val="20"/>
          <w:szCs w:val="20"/>
          <w:lang w:eastAsia="ru-RU"/>
        </w:rPr>
        <w:t xml:space="preserve"> по формированию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Помимо отчета для обучающегося и родителя (законного представителя), также автоматизированно формируются агрегированные отчеты по обучающимся для школы и для региона.</w:t>
      </w:r>
    </w:p>
    <w:p w:rsid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sz w:val="20"/>
          <w:szCs w:val="20"/>
          <w:u w:val="single"/>
          <w:lang w:eastAsia="ru-RU"/>
        </w:rPr>
        <w:t>Описание онлайн-диагностик</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№1:</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диагностический комплекс «Мой выбор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Данный комплекс включает две методики для онлайн-диагностики: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«Моя готовность»</w:t>
      </w:r>
      <w:r w:rsidRPr="009251E9">
        <w:rPr>
          <w:rFonts w:ascii="Times New Roman" w:eastAsia="Times New Roman" w:hAnsi="Times New Roman" w:cs="Times New Roman"/>
          <w:color w:val="000000"/>
          <w:sz w:val="20"/>
          <w:szCs w:val="20"/>
          <w:lang w:eastAsia="ru-RU"/>
        </w:rPr>
        <w:t xml:space="preserve"> для 6-7, 8-9 и 10-11 классов (все версии предполагают </w:t>
      </w:r>
      <w:r w:rsidRPr="009251E9">
        <w:rPr>
          <w:rFonts w:ascii="Times New Roman" w:eastAsia="Times New Roman" w:hAnsi="Times New Roman" w:cs="Times New Roman"/>
          <w:sz w:val="20"/>
          <w:szCs w:val="20"/>
          <w:lang w:eastAsia="ru-RU"/>
        </w:rPr>
        <w:t xml:space="preserve">диагностику </w:t>
      </w:r>
      <w:r w:rsidRPr="009251E9">
        <w:rPr>
          <w:rFonts w:ascii="Times New Roman" w:eastAsia="Times New Roman" w:hAnsi="Times New Roman" w:cs="Times New Roman"/>
          <w:sz w:val="20"/>
          <w:szCs w:val="20"/>
          <w:u w:val="single"/>
          <w:lang w:eastAsia="ru-RU"/>
        </w:rPr>
        <w:t>готовности к профессиональному самоопределению,</w:t>
      </w:r>
      <w:r w:rsidRPr="009251E9">
        <w:rPr>
          <w:rFonts w:ascii="Times New Roman" w:eastAsia="Times New Roman" w:hAnsi="Times New Roman" w:cs="Times New Roman"/>
          <w:sz w:val="20"/>
          <w:szCs w:val="20"/>
          <w:lang w:eastAsia="ru-RU"/>
        </w:rPr>
        <w:t xml:space="preserve"> при этом версии для 8-11 классов также включают диагностику</w:t>
      </w:r>
      <w:r w:rsidRPr="009251E9">
        <w:rPr>
          <w:rFonts w:ascii="Times New Roman" w:eastAsia="Times New Roman" w:hAnsi="Times New Roman" w:cs="Times New Roman"/>
          <w:color w:val="000000"/>
          <w:sz w:val="20"/>
          <w:szCs w:val="20"/>
          <w:u w:val="single"/>
          <w:lang w:eastAsia="ru-RU"/>
        </w:rPr>
        <w:t>ценностных ориентиров</w:t>
      </w:r>
      <w:r w:rsidRPr="009251E9">
        <w:rPr>
          <w:rFonts w:ascii="Times New Roman" w:eastAsia="Times New Roman" w:hAnsi="Times New Roman" w:cs="Times New Roman"/>
          <w:color w:val="000000"/>
          <w:sz w:val="20"/>
          <w:szCs w:val="20"/>
          <w:lang w:eastAsia="ru-RU"/>
        </w:rPr>
        <w:t xml:space="preserve"> в сфере самоопределения)</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color w:val="000000"/>
          <w:sz w:val="20"/>
          <w:szCs w:val="20"/>
          <w:lang w:eastAsia="ru-RU"/>
        </w:rPr>
        <w:t>«Мой выбор»</w:t>
      </w:r>
      <w:r w:rsidRPr="009251E9">
        <w:rPr>
          <w:rFonts w:ascii="Times New Roman" w:eastAsia="Times New Roman" w:hAnsi="Times New Roman" w:cs="Times New Roman"/>
          <w:color w:val="000000"/>
          <w:sz w:val="20"/>
          <w:szCs w:val="20"/>
          <w:lang w:eastAsia="ru-RU"/>
        </w:rPr>
        <w:t xml:space="preserve"> для 6-7, 8-9 и 10-11 классов (для определения </w:t>
      </w:r>
      <w:r w:rsidRPr="009251E9">
        <w:rPr>
          <w:rFonts w:ascii="Times New Roman" w:eastAsia="Times New Roman" w:hAnsi="Times New Roman" w:cs="Times New Roman"/>
          <w:color w:val="000000"/>
          <w:sz w:val="20"/>
          <w:szCs w:val="20"/>
          <w:u w:val="single"/>
          <w:lang w:eastAsia="ru-RU"/>
        </w:rPr>
        <w:t>профессиональных склонностей и направленности</w:t>
      </w:r>
      <w:r w:rsidRPr="009251E9">
        <w:rPr>
          <w:rFonts w:ascii="Times New Roman" w:eastAsia="Times New Roman" w:hAnsi="Times New Roman" w:cs="Times New Roman"/>
          <w:color w:val="000000"/>
          <w:sz w:val="20"/>
          <w:szCs w:val="20"/>
          <w:lang w:eastAsia="ru-RU"/>
        </w:rPr>
        <w:t xml:space="preserve">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«Моя готовность»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1. </w:t>
      </w:r>
      <w:r w:rsidRPr="009251E9">
        <w:rPr>
          <w:rFonts w:ascii="Times New Roman" w:eastAsia="Times New Roman" w:hAnsi="Times New Roman" w:cs="Times New Roman"/>
          <w:sz w:val="20"/>
          <w:szCs w:val="20"/>
          <w:u w:val="single"/>
          <w:lang w:eastAsia="ru-RU"/>
        </w:rPr>
        <w:t>Версии для 8-9 и 10-11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Тест диагностирует не менее 6 факторов, включает не менее 60 вопросов, время прохождения – около 20 минут. </w:t>
      </w:r>
      <w:r w:rsidRPr="009251E9">
        <w:rPr>
          <w:rFonts w:ascii="Times New Roman" w:eastAsia="Times New Roman" w:hAnsi="Times New Roman" w:cs="Times New Roman"/>
          <w:i/>
          <w:sz w:val="20"/>
          <w:szCs w:val="20"/>
          <w:lang w:eastAsia="ru-RU"/>
        </w:rPr>
        <w:t>Цели</w:t>
      </w:r>
      <w:r w:rsidRPr="009251E9">
        <w:rPr>
          <w:rFonts w:ascii="Times New Roman" w:eastAsia="Times New Roman" w:hAnsi="Times New Roman" w:cs="Times New Roman"/>
          <w:sz w:val="20"/>
          <w:szCs w:val="20"/>
          <w:lang w:eastAsia="ru-RU"/>
        </w:rPr>
        <w:t xml:space="preserve"> теста: активизирующая и диагностическая.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Результаты версий методики для 8-9 и 10-11 классов представлены в виде шкального профиля (см. </w:t>
      </w:r>
      <w:r w:rsidRPr="009251E9">
        <w:rPr>
          <w:rFonts w:ascii="Times New Roman" w:eastAsia="Times New Roman" w:hAnsi="Times New Roman" w:cs="Times New Roman"/>
          <w:i/>
          <w:sz w:val="20"/>
          <w:szCs w:val="20"/>
          <w:lang w:eastAsia="ru-RU"/>
        </w:rPr>
        <w:t>Рис. 1</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i/>
          <w:sz w:val="20"/>
          <w:szCs w:val="20"/>
          <w:lang w:eastAsia="ru-RU"/>
        </w:rPr>
        <w:t>2</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2"/>
        <w:tblW w:w="9576"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576"/>
      </w:tblGrid>
      <w:tr w:rsidR="009251E9" w:rsidRPr="009251E9" w:rsidTr="009251E9">
        <w:tc>
          <w:tcPr>
            <w:tcW w:w="9576"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5939790" cy="289179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7"/>
                          <a:stretch/>
                        </pic:blipFill>
                        <pic:spPr bwMode="auto">
                          <a:xfrm>
                            <a:off x="0" y="0"/>
                            <a:ext cx="5939790" cy="2891790"/>
                          </a:xfrm>
                          <a:prstGeom prst="rect">
                            <a:avLst/>
                          </a:prstGeom>
                          <a:ln/>
                        </pic:spPr>
                      </pic:pic>
                    </a:graphicData>
                  </a:graphic>
                </wp:inline>
              </w:drawing>
            </w:r>
          </w:p>
        </w:tc>
      </w:tr>
      <w:tr w:rsidR="009251E9" w:rsidRPr="009251E9" w:rsidTr="009251E9">
        <w:tc>
          <w:tcPr>
            <w:tcW w:w="957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Рис. 1. </w:t>
            </w:r>
            <w:r w:rsidRPr="009251E9">
              <w:rPr>
                <w:rFonts w:ascii="Times New Roman" w:eastAsia="Times New Roman" w:hAnsi="Times New Roman" w:cs="Times New Roman"/>
                <w:sz w:val="20"/>
                <w:szCs w:val="20"/>
              </w:rPr>
              <w:t>Результаты выполнения методики «Моя готовность» (версия для обучающихся 8-9 классов)</w:t>
            </w:r>
          </w:p>
        </w:tc>
      </w:tr>
    </w:tbl>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3"/>
        <w:tblW w:w="9354"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354"/>
      </w:tblGrid>
      <w:tr w:rsidR="009251E9" w:rsidRPr="009251E9" w:rsidTr="009251E9">
        <w:tc>
          <w:tcPr>
            <w:tcW w:w="9354"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5802087" cy="236789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8"/>
                          <a:stretch/>
                        </pic:blipFill>
                        <pic:spPr bwMode="auto">
                          <a:xfrm>
                            <a:off x="0" y="0"/>
                            <a:ext cx="5802087" cy="2367891"/>
                          </a:xfrm>
                          <a:prstGeom prst="rect">
                            <a:avLst/>
                          </a:prstGeom>
                          <a:ln/>
                        </pic:spPr>
                      </pic:pic>
                    </a:graphicData>
                  </a:graphic>
                </wp:inline>
              </w:drawing>
            </w:r>
          </w:p>
        </w:tc>
      </w:tr>
    </w:tbl>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 xml:space="preserve">Рис. 2. </w:t>
      </w:r>
      <w:r w:rsidRPr="009251E9">
        <w:rPr>
          <w:rFonts w:ascii="Times New Roman" w:eastAsia="Times New Roman" w:hAnsi="Times New Roman" w:cs="Times New Roman"/>
          <w:sz w:val="20"/>
          <w:szCs w:val="20"/>
          <w:lang w:eastAsia="ru-RU"/>
        </w:rPr>
        <w:t>Результаты выполнения методики «Моя готовность» (версия для обучающихся 10-11 классов)</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2. </w:t>
      </w:r>
      <w:r w:rsidRPr="009251E9">
        <w:rPr>
          <w:rFonts w:ascii="Times New Roman" w:eastAsia="Times New Roman" w:hAnsi="Times New Roman" w:cs="Times New Roman"/>
          <w:sz w:val="20"/>
          <w:szCs w:val="20"/>
          <w:u w:val="single"/>
          <w:lang w:eastAsia="ru-RU"/>
        </w:rPr>
        <w:t>Версия для 6-7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Данная версия включает только диагностику готовности к профессиональному самоопределению и не включает диагностику ценностных ориентиров.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Тест диагностирует не менее 4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внутренняя готовность</w:t>
      </w:r>
      <w:r w:rsidRPr="009251E9">
        <w:rPr>
          <w:rFonts w:ascii="Times New Roman" w:eastAsia="Times New Roman" w:hAnsi="Times New Roman" w:cs="Times New Roman"/>
          <w:sz w:val="20"/>
          <w:szCs w:val="20"/>
          <w:lang w:eastAsia="ru-RU"/>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осведомленность</w:t>
      </w:r>
      <w:r w:rsidRPr="009251E9">
        <w:rPr>
          <w:rFonts w:ascii="Times New Roman" w:eastAsia="Times New Roman" w:hAnsi="Times New Roman" w:cs="Times New Roman"/>
          <w:sz w:val="20"/>
          <w:szCs w:val="20"/>
          <w:lang w:eastAsia="ru-RU"/>
        </w:rPr>
        <w:t xml:space="preserve"> (знание о мире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факторы принятия решения</w:t>
      </w:r>
      <w:r w:rsidRPr="009251E9">
        <w:rPr>
          <w:rFonts w:ascii="Times New Roman" w:eastAsia="Times New Roman" w:hAnsi="Times New Roman" w:cs="Times New Roman"/>
          <w:sz w:val="20"/>
          <w:szCs w:val="20"/>
          <w:lang w:eastAsia="ru-RU"/>
        </w:rPr>
        <w:t xml:space="preserve"> (конкретные шаги, предпринятые для выбора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-уровень </w:t>
      </w:r>
      <w:r w:rsidRPr="009251E9">
        <w:rPr>
          <w:rFonts w:ascii="Times New Roman" w:eastAsia="Times New Roman" w:hAnsi="Times New Roman" w:cs="Times New Roman"/>
          <w:i/>
          <w:sz w:val="20"/>
          <w:szCs w:val="20"/>
          <w:lang w:eastAsia="ru-RU"/>
        </w:rPr>
        <w:t>организованности</w:t>
      </w:r>
      <w:r w:rsidRPr="009251E9">
        <w:rPr>
          <w:rFonts w:ascii="Times New Roman" w:eastAsia="Times New Roman" w:hAnsi="Times New Roman" w:cs="Times New Roman"/>
          <w:sz w:val="20"/>
          <w:szCs w:val="20"/>
          <w:lang w:eastAsia="ru-RU"/>
        </w:rPr>
        <w:t>, уровень самостоятельности при совершении профессионального выбора.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Тест включает не менее 40 вопросов, время прохождения – около 20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Результаты версии методики для 6-7 классов представлены в виде шкального профиля (см. </w:t>
      </w:r>
      <w:r w:rsidRPr="009251E9">
        <w:rPr>
          <w:rFonts w:ascii="Times New Roman" w:eastAsia="Times New Roman" w:hAnsi="Times New Roman" w:cs="Times New Roman"/>
          <w:i/>
          <w:sz w:val="20"/>
          <w:szCs w:val="20"/>
          <w:lang w:eastAsia="ru-RU"/>
        </w:rPr>
        <w:t>Рис. 3</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drawing>
          <wp:anchor distT="0" distB="0" distL="114300" distR="114300" simplePos="0" relativeHeight="251659264" behindDoc="0" locked="0" layoutInCell="1" allowOverlap="1">
            <wp:simplePos x="0" y="0"/>
            <wp:positionH relativeFrom="column">
              <wp:posOffset>-633</wp:posOffset>
            </wp:positionH>
            <wp:positionV relativeFrom="paragraph">
              <wp:posOffset>209550</wp:posOffset>
            </wp:positionV>
            <wp:extent cx="5417820" cy="234823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a:stretch/>
                  </pic:blipFill>
                  <pic:spPr bwMode="auto">
                    <a:xfrm>
                      <a:off x="0" y="0"/>
                      <a:ext cx="5417820" cy="2348230"/>
                    </a:xfrm>
                    <a:prstGeom prst="rect">
                      <a:avLst/>
                    </a:prstGeom>
                    <a:ln/>
                  </pic:spPr>
                </pic:pic>
              </a:graphicData>
            </a:graphic>
          </wp:anchor>
        </w:drawing>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3</w:t>
      </w:r>
      <w:r w:rsidRPr="009251E9">
        <w:rPr>
          <w:rFonts w:ascii="Times New Roman" w:eastAsia="Times New Roman" w:hAnsi="Times New Roman" w:cs="Times New Roman"/>
          <w:sz w:val="20"/>
          <w:szCs w:val="20"/>
          <w:lang w:eastAsia="ru-RU"/>
        </w:rPr>
        <w:t>. Результаты выполнения методики «Моя готовность» (версия для обучающихся 6-7 классов)</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«Мой выбор»</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6-7 классов</w:t>
      </w:r>
      <w:r w:rsidRPr="009251E9">
        <w:rPr>
          <w:rFonts w:ascii="Times New Roman" w:eastAsia="Times New Roman" w:hAnsi="Times New Roman" w:cs="Times New Roman"/>
          <w:sz w:val="20"/>
          <w:szCs w:val="20"/>
          <w:lang w:eastAsia="ru-RU"/>
        </w:rPr>
        <w:t xml:space="preserve"> диагностирует не менее 10 факторов, включает не менее 75 вопросов, время прохождения – около 30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8-9 и 10-11 классов</w:t>
      </w:r>
      <w:r w:rsidRPr="009251E9">
        <w:rPr>
          <w:rFonts w:ascii="Times New Roman" w:eastAsia="Times New Roman" w:hAnsi="Times New Roman" w:cs="Times New Roman"/>
          <w:sz w:val="20"/>
          <w:szCs w:val="20"/>
          <w:lang w:eastAsia="ru-RU"/>
        </w:rPr>
        <w:t xml:space="preserve"> диагностирует не менее 11 факторов, включает не менее 85 вопросов, время прохождения – около 30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для разных классов см. на </w:t>
      </w:r>
      <w:r w:rsidRPr="009251E9">
        <w:rPr>
          <w:rFonts w:ascii="Times New Roman" w:eastAsia="Times New Roman" w:hAnsi="Times New Roman" w:cs="Times New Roman"/>
          <w:i/>
          <w:sz w:val="20"/>
          <w:szCs w:val="20"/>
          <w:lang w:eastAsia="ru-RU"/>
        </w:rPr>
        <w:t>Рис. 4-8</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lastRenderedPageBreak/>
        <w:drawing>
          <wp:anchor distT="0" distB="0" distL="114300" distR="114300" simplePos="0" relativeHeight="251660288" behindDoc="0" locked="0" layoutInCell="1" allowOverlap="1">
            <wp:simplePos x="0" y="0"/>
            <wp:positionH relativeFrom="column">
              <wp:posOffset>-633</wp:posOffset>
            </wp:positionH>
            <wp:positionV relativeFrom="paragraph">
              <wp:posOffset>135890</wp:posOffset>
            </wp:positionV>
            <wp:extent cx="5692140" cy="2725420"/>
            <wp:effectExtent l="0" t="0"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a:stretch/>
                  </pic:blipFill>
                  <pic:spPr bwMode="auto">
                    <a:xfrm>
                      <a:off x="0" y="0"/>
                      <a:ext cx="5692140" cy="2725420"/>
                    </a:xfrm>
                    <a:prstGeom prst="rect">
                      <a:avLst/>
                    </a:prstGeom>
                    <a:ln/>
                  </pic:spPr>
                </pic:pic>
              </a:graphicData>
            </a:graphic>
          </wp:anchor>
        </w:drawing>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4</w:t>
      </w:r>
      <w:r w:rsidRPr="009251E9">
        <w:rPr>
          <w:rFonts w:ascii="Times New Roman" w:eastAsia="Times New Roman" w:hAnsi="Times New Roman" w:cs="Times New Roman"/>
          <w:sz w:val="20"/>
          <w:szCs w:val="20"/>
          <w:lang w:eastAsia="ru-RU"/>
        </w:rPr>
        <w:t>. Результаты выполнения методики «Мой выбор» (версия для обучающихся 6-7 классов)</w:t>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5939790" cy="375539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1"/>
                    <a:stretch/>
                  </pic:blipFill>
                  <pic:spPr bwMode="auto">
                    <a:xfrm>
                      <a:off x="0" y="0"/>
                      <a:ext cx="5939790" cy="3755390"/>
                    </a:xfrm>
                    <a:prstGeom prst="rect">
                      <a:avLst/>
                    </a:prstGeom>
                    <a:ln/>
                  </pic:spPr>
                </pic:pic>
              </a:graphicData>
            </a:graphic>
          </wp:inline>
        </w:drawing>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5.</w:t>
      </w:r>
      <w:r w:rsidRPr="009251E9">
        <w:rPr>
          <w:rFonts w:ascii="Times New Roman" w:eastAsia="Times New Roman" w:hAnsi="Times New Roman" w:cs="Times New Roman"/>
          <w:sz w:val="20"/>
          <w:szCs w:val="20"/>
          <w:lang w:eastAsia="ru-RU"/>
        </w:rPr>
        <w:t xml:space="preserve"> Результаты выполнения методики «Мой выбор» (версия для обучающихся 8-11 классов)</w:t>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lastRenderedPageBreak/>
        <w:drawing>
          <wp:inline distT="0" distB="0" distL="0" distR="0">
            <wp:extent cx="4623075" cy="328320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2"/>
                    <a:stretch/>
                  </pic:blipFill>
                  <pic:spPr bwMode="auto">
                    <a:xfrm>
                      <a:off x="0" y="0"/>
                      <a:ext cx="4623075" cy="3283204"/>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6</w:t>
      </w:r>
      <w:r w:rsidRPr="009251E9">
        <w:rPr>
          <w:rFonts w:ascii="Times New Roman" w:eastAsia="Times New Roman" w:hAnsi="Times New Roman" w:cs="Times New Roman"/>
          <w:sz w:val="20"/>
          <w:szCs w:val="20"/>
          <w:lang w:eastAsia="ru-RU"/>
        </w:rPr>
        <w:t>. Пример №1 диаграммы профилей по результатам выполнения методики «Мой выбор»</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tbl>
      <w:tblPr>
        <w:tblStyle w:val="StGen4"/>
        <w:tblW w:w="956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firstRow="0" w:lastRow="0" w:firstColumn="0" w:lastColumn="0" w:noHBand="0" w:noVBand="1"/>
      </w:tblPr>
      <w:tblGrid>
        <w:gridCol w:w="9560"/>
      </w:tblGrid>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4808578" cy="342830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3"/>
                          <a:stretch/>
                        </pic:blipFill>
                        <pic:spPr bwMode="auto">
                          <a:xfrm>
                            <a:off x="0" y="0"/>
                            <a:ext cx="4808578" cy="3428309"/>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7</w:t>
            </w:r>
            <w:r w:rsidRPr="009251E9">
              <w:rPr>
                <w:rFonts w:ascii="Times New Roman" w:eastAsia="Times New Roman" w:hAnsi="Times New Roman" w:cs="Times New Roman"/>
                <w:sz w:val="20"/>
                <w:szCs w:val="20"/>
              </w:rPr>
              <w:t>. Пример №2 диаграммы профилей по результатам выполнения методики «Мой выбор»</w:t>
            </w:r>
          </w:p>
          <w:p w:rsidR="009251E9" w:rsidRPr="009251E9" w:rsidRDefault="009251E9" w:rsidP="009251E9">
            <w:pPr>
              <w:jc w:val="both"/>
              <w:rPr>
                <w:rFonts w:ascii="Times New Roman" w:eastAsia="Times New Roman" w:hAnsi="Times New Roman" w:cs="Times New Roman"/>
                <w:sz w:val="20"/>
                <w:szCs w:val="20"/>
              </w:rPr>
            </w:pPr>
          </w:p>
        </w:tc>
      </w:tr>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5934075" cy="44386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4"/>
                          <a:stretch/>
                        </pic:blipFill>
                        <pic:spPr bwMode="auto">
                          <a:xfrm>
                            <a:off x="0" y="0"/>
                            <a:ext cx="5934075" cy="4438650"/>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8</w:t>
            </w:r>
            <w:r w:rsidRPr="009251E9">
              <w:rPr>
                <w:rFonts w:ascii="Times New Roman" w:eastAsia="Times New Roman" w:hAnsi="Times New Roman" w:cs="Times New Roman"/>
                <w:sz w:val="20"/>
                <w:szCs w:val="20"/>
              </w:rPr>
              <w:t>. Пример списка рекомендованных укрупненных групп специальностей и направлений по результатам выполнения методики «Мой выбор»</w:t>
            </w:r>
          </w:p>
        </w:tc>
      </w:tr>
    </w:tbl>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После прохождения тестирования обучающимися 6-11 классов в их личных кабинетах автоматизированно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текстовые пятиуровневые интерпретации</w:t>
      </w:r>
      <w:r w:rsidRPr="009251E9">
        <w:rPr>
          <w:rFonts w:ascii="Times New Roman" w:eastAsia="Times New Roman" w:hAnsi="Times New Roman" w:cs="Times New Roman"/>
          <w:sz w:val="20"/>
          <w:szCs w:val="20"/>
          <w:lang w:eastAsia="ru-RU"/>
        </w:rPr>
        <w:t xml:space="preserve"> по каждой шкале графического профиля теста (отдельно по низкой, пониженной, средней, повышенной и высокой группам);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формированию осознанной и ответственной позиции в сфере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выбору уровней образования (среднее специальное, высшее, дополнительное).</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№2:</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комплексная методика онлайн-диагностики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Данная методиканаправлена на определение </w:t>
      </w:r>
      <w:r w:rsidRPr="009251E9">
        <w:rPr>
          <w:rFonts w:ascii="Times New Roman" w:eastAsia="Times New Roman" w:hAnsi="Times New Roman" w:cs="Times New Roman"/>
          <w:sz w:val="20"/>
          <w:szCs w:val="20"/>
          <w:u w:val="single"/>
          <w:lang w:eastAsia="ru-RU"/>
        </w:rPr>
        <w:t>профессиональных интересов</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sz w:val="20"/>
          <w:szCs w:val="20"/>
          <w:u w:val="single"/>
          <w:lang w:eastAsia="ru-RU"/>
        </w:rPr>
        <w:t>сильных сторон</w:t>
      </w:r>
      <w:r w:rsidRPr="009251E9">
        <w:rPr>
          <w:rFonts w:ascii="Times New Roman" w:eastAsia="Times New Roman" w:hAnsi="Times New Roman" w:cs="Times New Roman"/>
          <w:sz w:val="20"/>
          <w:szCs w:val="20"/>
          <w:lang w:eastAsia="ru-RU"/>
        </w:rPr>
        <w:t xml:space="preserve"> обучающихся с выделением «зон потенциала» (талантов) для дальнейшего развития. 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см. на </w:t>
      </w:r>
      <w:r w:rsidRPr="009251E9">
        <w:rPr>
          <w:rFonts w:ascii="Times New Roman" w:eastAsia="Times New Roman" w:hAnsi="Times New Roman" w:cs="Times New Roman"/>
          <w:i/>
          <w:sz w:val="20"/>
          <w:szCs w:val="20"/>
          <w:lang w:eastAsia="ru-RU"/>
        </w:rPr>
        <w:t>Рис. 9-11</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Профиль профессиональных интересов</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lastRenderedPageBreak/>
        <w:drawing>
          <wp:inline distT="0" distB="0" distL="0" distR="0">
            <wp:extent cx="3893820" cy="181356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5" cstate="print"/>
                    <a:srcRect t="19347"/>
                    <a:stretch/>
                  </pic:blipFill>
                  <pic:spPr bwMode="auto">
                    <a:xfrm>
                      <a:off x="0" y="0"/>
                      <a:ext cx="3894536" cy="1813893"/>
                    </a:xfrm>
                    <a:prstGeom prst="rect">
                      <a:avLst/>
                    </a:prstGeom>
                    <a:ln/>
                  </pic:spPr>
                </pic:pic>
              </a:graphicData>
            </a:graphic>
          </wp:inline>
        </w:drawing>
      </w:r>
    </w:p>
    <w:p w:rsidR="009251E9" w:rsidRPr="009251E9" w:rsidRDefault="009251E9" w:rsidP="009251E9">
      <w:pPr>
        <w:spacing w:after="0" w:line="240" w:lineRule="auto"/>
        <w:ind w:firstLine="709"/>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Диаграмма способностей и сильных сторон</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3695700" cy="2720340"/>
            <wp:effectExtent l="0" t="0" r="0" b="381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srcRect l="5606" t="23803" r="8911"/>
                    <a:stretch/>
                  </pic:blipFill>
                  <pic:spPr bwMode="auto">
                    <a:xfrm>
                      <a:off x="0" y="0"/>
                      <a:ext cx="3696109" cy="2720641"/>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9</w:t>
      </w:r>
      <w:r w:rsidRPr="009251E9">
        <w:rPr>
          <w:rFonts w:ascii="Times New Roman" w:eastAsia="Times New Roman" w:hAnsi="Times New Roman" w:cs="Times New Roman"/>
          <w:sz w:val="20"/>
          <w:szCs w:val="20"/>
          <w:lang w:eastAsia="ru-RU"/>
        </w:rPr>
        <w:t>. Пример результатов по методике «Мои таланты»</w:t>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937760" cy="16383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7" cstate="print"/>
                    <a:stretch/>
                  </pic:blipFill>
                  <pic:spPr bwMode="auto">
                    <a:xfrm>
                      <a:off x="0" y="0"/>
                      <a:ext cx="4937760" cy="1638300"/>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10</w:t>
      </w:r>
      <w:r w:rsidRPr="009251E9">
        <w:rPr>
          <w:rFonts w:ascii="Times New Roman" w:eastAsia="Times New Roman" w:hAnsi="Times New Roman" w:cs="Times New Roman"/>
          <w:sz w:val="20"/>
          <w:szCs w:val="20"/>
          <w:lang w:eastAsia="ru-RU"/>
        </w:rPr>
        <w:t>. Пример описаний по талантам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450080" cy="1958340"/>
            <wp:effectExtent l="0" t="0" r="7620" b="381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8" cstate="print"/>
                    <a:srcRect b="12682"/>
                    <a:stretch/>
                  </pic:blipFill>
                  <pic:spPr bwMode="auto">
                    <a:xfrm>
                      <a:off x="0" y="0"/>
                      <a:ext cx="4450126" cy="1958360"/>
                    </a:xfrm>
                    <a:prstGeom prst="rect">
                      <a:avLst/>
                    </a:prstGeom>
                    <a:ln/>
                  </pic:spPr>
                </pic:pic>
              </a:graphicData>
            </a:graphic>
          </wp:inline>
        </w:drawing>
      </w:r>
    </w:p>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274820" cy="31242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9" cstate="print"/>
                    <a:srcRect t="7599" b="81224"/>
                    <a:stretch/>
                  </pic:blipFill>
                  <pic:spPr bwMode="auto">
                    <a:xfrm>
                      <a:off x="0" y="0"/>
                      <a:ext cx="4277614" cy="312624"/>
                    </a:xfrm>
                    <a:prstGeom prst="rect">
                      <a:avLst/>
                    </a:prstGeom>
                    <a:ln/>
                  </pic:spPr>
                </pic:pic>
              </a:graphicData>
            </a:graphic>
          </wp:inline>
        </w:drawing>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11</w:t>
      </w:r>
      <w:r w:rsidRPr="009251E9">
        <w:rPr>
          <w:rFonts w:ascii="Times New Roman" w:eastAsia="Times New Roman" w:hAnsi="Times New Roman" w:cs="Times New Roman"/>
          <w:sz w:val="20"/>
          <w:szCs w:val="20"/>
          <w:lang w:eastAsia="ru-RU"/>
        </w:rPr>
        <w:t>. Пример рекомендаций по отраслям, профессиям и программам дополнительного образования</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После прохождения обучающимися 6-11 классов тестирования в их личных кабинетах автоматически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обратную связь</w:t>
      </w:r>
      <w:r w:rsidRPr="009251E9">
        <w:rPr>
          <w:rFonts w:ascii="Times New Roman" w:eastAsia="Times New Roman" w:hAnsi="Times New Roman" w:cs="Times New Roman"/>
          <w:sz w:val="20"/>
          <w:szCs w:val="20"/>
          <w:lang w:eastAsia="ru-RU"/>
        </w:rPr>
        <w:t xml:space="preserve"> по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перспективным отраслям, профессиям и программам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Все варианты онлайн-диагностики обязательно сопровождаются последующей консультацией обучающихся. Возможно проведение консультации с помощью видеозаписи готовой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3"/>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Содержание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left="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1. Устройство теста, высокие, средние и низкие значения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обучающегося, который не стоит игнорировать. Это то, что сейчас является ведущим для школьника, то, что может его увлечь.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Но не менее важно учесть шкалы, по которым балл ниже 3,5 (35): в данный период школьнику такие направления совсем не интересны, и они вряд ли будут рассматриваться в качестве профессионального вида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предлагает обучающимся обратить внимание на свои результаты и посмотреть, у кого есть результаты менее 3,5 (</w:t>
      </w:r>
      <w:r w:rsidRPr="009251E9">
        <w:rPr>
          <w:rFonts w:ascii="Times New Roman" w:eastAsia="Times New Roman" w:hAnsi="Times New Roman" w:cs="Times New Roman"/>
          <w:sz w:val="20"/>
          <w:szCs w:val="20"/>
          <w:lang w:eastAsia="ru-RU"/>
        </w:rPr>
        <w:t>35)</w:t>
      </w:r>
      <w:r w:rsidRPr="009251E9">
        <w:rPr>
          <w:rFonts w:ascii="Times New Roman" w:eastAsia="Times New Roman" w:hAnsi="Times New Roman" w:cs="Times New Roman"/>
          <w:color w:val="000000"/>
          <w:sz w:val="20"/>
          <w:szCs w:val="20"/>
          <w:lang w:eastAsia="ru-RU"/>
        </w:rPr>
        <w:t xml:space="preserve"> и более 7,5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2. Содержание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3. Сочетание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предлагает обучающимся задуматься над тем, как можно сочетать разные ярк</w:t>
      </w:r>
      <w:r w:rsidRPr="009251E9">
        <w:rPr>
          <w:rFonts w:ascii="Times New Roman" w:eastAsia="Times New Roman" w:hAnsi="Times New Roman" w:cs="Times New Roman"/>
          <w:sz w:val="20"/>
          <w:szCs w:val="20"/>
          <w:lang w:eastAsia="ru-RU"/>
        </w:rPr>
        <w:t>о выраженные</w:t>
      </w:r>
      <w:r w:rsidRPr="009251E9">
        <w:rPr>
          <w:rFonts w:ascii="Times New Roman" w:eastAsia="Times New Roman" w:hAnsi="Times New Roman" w:cs="Times New Roman"/>
          <w:color w:val="000000"/>
          <w:sz w:val="20"/>
          <w:szCs w:val="20"/>
          <w:lang w:eastAsia="ru-RU"/>
        </w:rPr>
        <w:t xml:space="preserve"> шкалы, и предлагает приводить примеры профессий, которые находятся на стыке нескольких профессиональных интересов.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4. Профили обучения и рекомендации п</w:t>
      </w:r>
      <w:r w:rsidRPr="009251E9">
        <w:rPr>
          <w:rFonts w:ascii="Times New Roman" w:eastAsia="Times New Roman" w:hAnsi="Times New Roman" w:cs="Times New Roman"/>
          <w:i/>
          <w:sz w:val="20"/>
          <w:szCs w:val="20"/>
          <w:lang w:eastAsia="ru-RU"/>
        </w:rPr>
        <w:t>о профессиональному развитию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объясняет суть каждого профиля обучения и полученных рекомендаций по профессиональному развитию</w:t>
      </w:r>
      <w:r w:rsidRPr="009251E9">
        <w:rPr>
          <w:rFonts w:ascii="Times New Roman" w:eastAsia="Times New Roman" w:hAnsi="Times New Roman" w:cs="Times New Roman"/>
          <w:sz w:val="20"/>
          <w:szCs w:val="20"/>
          <w:lang w:eastAsia="ru-RU"/>
        </w:rPr>
        <w:t>, приводит примеры в рамках каждого профиля и рекомендаций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Мультимедийные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Мультимедийная выставка</w:t>
      </w:r>
      <w:r w:rsidRPr="009251E9">
        <w:rPr>
          <w:rFonts w:ascii="Times New Roman" w:eastAsia="Times New Roman" w:hAnsi="Times New Roman" w:cs="Times New Roman"/>
          <w:color w:val="000000"/>
          <w:sz w:val="20"/>
          <w:szCs w:val="20"/>
          <w:lang w:eastAsia="ru-RU"/>
        </w:rPr>
        <w:t xml:space="preserve"> – это специально организованная постоянно действующая экспозиция на базе исторических парков «Россия – моя история».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Аудитория</w:t>
      </w:r>
      <w:r w:rsidRPr="009251E9">
        <w:rPr>
          <w:rFonts w:ascii="Times New Roman" w:eastAsia="Times New Roman" w:hAnsi="Times New Roman" w:cs="Times New Roman"/>
          <w:color w:val="000000"/>
          <w:sz w:val="20"/>
          <w:szCs w:val="20"/>
          <w:lang w:eastAsia="ru-RU"/>
        </w:rPr>
        <w:t xml:space="preserve"> – обучающиеся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Формат посещения</w:t>
      </w:r>
      <w:r w:rsidRPr="009251E9">
        <w:rPr>
          <w:rFonts w:ascii="Times New Roman" w:eastAsia="Times New Roman" w:hAnsi="Times New Roman" w:cs="Times New Roman"/>
          <w:color w:val="000000"/>
          <w:sz w:val="20"/>
          <w:szCs w:val="20"/>
          <w:lang w:eastAsia="ru-RU"/>
        </w:rPr>
        <w:t xml:space="preserve"> – групповой (классами).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lastRenderedPageBreak/>
        <w:t>Задачи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знакомство обучающихся с рынком труда, с различными отраслями и профессиями, с многообразием вариантов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вовлечение, повышение мотивации к совершению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помощь школьникам в понимании, в каком направлении они хотят развиваться дальше.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 xml:space="preserve">Направления выставки </w:t>
      </w:r>
      <w:r w:rsidRPr="009251E9">
        <w:rPr>
          <w:rFonts w:ascii="Times New Roman" w:eastAsia="Times New Roman" w:hAnsi="Times New Roman" w:cs="Times New Roman"/>
          <w:color w:val="000000"/>
          <w:sz w:val="20"/>
          <w:szCs w:val="20"/>
          <w:lang w:eastAsia="ru-RU"/>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среды (направления): </w:t>
      </w:r>
      <w:r w:rsidRPr="009251E9">
        <w:rPr>
          <w:rFonts w:ascii="Times New Roman" w:eastAsia="Times New Roman" w:hAnsi="Times New Roman" w:cs="Times New Roman"/>
          <w:i/>
          <w:color w:val="000000"/>
          <w:sz w:val="20"/>
          <w:szCs w:val="20"/>
          <w:lang w:eastAsia="ru-RU"/>
        </w:rPr>
        <w:t>здоровая, комфортная, умная, безопасная, индустриальная, социальная, деловая, креативная</w:t>
      </w:r>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аграрная среда</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i/>
          <w:color w:val="000000"/>
          <w:sz w:val="20"/>
          <w:szCs w:val="20"/>
          <w:lang w:eastAsia="ru-RU"/>
        </w:rPr>
      </w:pPr>
      <w:r w:rsidRPr="009251E9">
        <w:rPr>
          <w:rFonts w:ascii="Times New Roman" w:eastAsia="Times New Roman" w:hAnsi="Times New Roman" w:cs="Times New Roman"/>
          <w:b/>
          <w:i/>
          <w:color w:val="000000"/>
          <w:sz w:val="20"/>
          <w:szCs w:val="20"/>
          <w:lang w:eastAsia="ru-RU"/>
        </w:rPr>
        <w:t>Структура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вводный</w:t>
      </w:r>
      <w:r w:rsidRPr="009251E9">
        <w:rPr>
          <w:rFonts w:ascii="Times New Roman" w:eastAsia="Times New Roman" w:hAnsi="Times New Roman" w:cs="Times New Roman"/>
          <w:color w:val="000000"/>
          <w:sz w:val="20"/>
          <w:szCs w:val="20"/>
          <w:lang w:eastAsia="ru-RU"/>
        </w:rPr>
        <w:t xml:space="preserve"> зал;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- 9 </w:t>
      </w:r>
      <w:r w:rsidRPr="009251E9">
        <w:rPr>
          <w:rFonts w:ascii="Times New Roman" w:eastAsia="Times New Roman" w:hAnsi="Times New Roman" w:cs="Times New Roman"/>
          <w:i/>
          <w:color w:val="000000"/>
          <w:sz w:val="20"/>
          <w:szCs w:val="20"/>
          <w:lang w:eastAsia="ru-RU"/>
        </w:rPr>
        <w:t>тематических</w:t>
      </w:r>
      <w:r w:rsidRPr="009251E9">
        <w:rPr>
          <w:rFonts w:ascii="Times New Roman" w:eastAsia="Times New Roman" w:hAnsi="Times New Roman" w:cs="Times New Roman"/>
          <w:color w:val="000000"/>
          <w:sz w:val="20"/>
          <w:szCs w:val="20"/>
          <w:lang w:eastAsia="ru-RU"/>
        </w:rPr>
        <w:t xml:space="preserve"> залов по направлениям. Внутри каждого направления присутствуют 4 отрасли (например, в «Здоровую среду» могут входить «Медицина», «Фармакология», «Биотехнологии», «Экология»);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финальный</w:t>
      </w:r>
      <w:r w:rsidRPr="009251E9">
        <w:rPr>
          <w:rFonts w:ascii="Times New Roman" w:eastAsia="Times New Roman" w:hAnsi="Times New Roman" w:cs="Times New Roman"/>
          <w:color w:val="000000"/>
          <w:sz w:val="20"/>
          <w:szCs w:val="20"/>
          <w:lang w:eastAsia="ru-RU"/>
        </w:rPr>
        <w:t xml:space="preserve"> зал для подведения итогов посещения;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до 5 </w:t>
      </w:r>
      <w:r w:rsidRPr="009251E9">
        <w:rPr>
          <w:rFonts w:ascii="Times New Roman" w:eastAsia="Times New Roman" w:hAnsi="Times New Roman" w:cs="Times New Roman"/>
          <w:i/>
          <w:color w:val="000000"/>
          <w:sz w:val="20"/>
          <w:szCs w:val="20"/>
          <w:lang w:eastAsia="ru-RU"/>
        </w:rPr>
        <w:t>«проходных»</w:t>
      </w:r>
      <w:r w:rsidRPr="009251E9">
        <w:rPr>
          <w:rFonts w:ascii="Times New Roman" w:eastAsia="Times New Roman" w:hAnsi="Times New Roman" w:cs="Times New Roman"/>
          <w:color w:val="000000"/>
          <w:sz w:val="20"/>
          <w:szCs w:val="20"/>
          <w:lang w:eastAsia="ru-RU"/>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- 3 </w:t>
      </w:r>
      <w:r w:rsidRPr="009251E9">
        <w:rPr>
          <w:rFonts w:ascii="Times New Roman" w:eastAsia="Times New Roman" w:hAnsi="Times New Roman" w:cs="Times New Roman"/>
          <w:i/>
          <w:color w:val="000000"/>
          <w:sz w:val="20"/>
          <w:szCs w:val="20"/>
          <w:lang w:eastAsia="ru-RU"/>
        </w:rPr>
        <w:t>практических</w:t>
      </w:r>
      <w:r w:rsidRPr="009251E9">
        <w:rPr>
          <w:rFonts w:ascii="Times New Roman" w:eastAsia="Times New Roman" w:hAnsi="Times New Roman" w:cs="Times New Roman"/>
          <w:color w:val="000000"/>
          <w:sz w:val="20"/>
          <w:szCs w:val="20"/>
          <w:lang w:eastAsia="ru-RU"/>
        </w:rPr>
        <w:t xml:space="preserve"> зала для организации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посещения выставки каждый обучающийся заполняет анкету обратной связи на ресурсе Платформы.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Профессиональные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t>Профессиональные пробы (сокращенно – профпробы или пробы) осуществляются в соответствии с Трудовым кодексом РФ. При составлении профпробы, которая моделирует элементы конкретного вида профессиональной деятельности, учитываются возрастные особенности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 xml:space="preserve">Особенности профессиональных проб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Профессиональная проба является средством актуализации профессионального самоопределения обучающихся. Такой подход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Особенностями профессиональной пробы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диагностический характер</w:t>
      </w:r>
      <w:r w:rsidRPr="009251E9">
        <w:rPr>
          <w:rFonts w:ascii="Times New Roman" w:eastAsia="Times New Roman" w:hAnsi="Times New Roman" w:cs="Times New Roman"/>
          <w:color w:val="000000"/>
          <w:sz w:val="20"/>
          <w:szCs w:val="20"/>
          <w:lang w:eastAsia="ru-RU"/>
        </w:rPr>
        <w:t>, т.е. на каждом этапе профессиональной пробы осуществляется диагностика общих и специальных профессионально важных качеств;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получение </w:t>
      </w:r>
      <w:r w:rsidRPr="009251E9">
        <w:rPr>
          <w:rFonts w:ascii="Times New Roman" w:eastAsia="Times New Roman" w:hAnsi="Times New Roman" w:cs="Times New Roman"/>
          <w:i/>
          <w:color w:val="000000"/>
          <w:sz w:val="20"/>
          <w:szCs w:val="20"/>
          <w:lang w:eastAsia="ru-RU"/>
        </w:rPr>
        <w:t>завершенного продукта</w:t>
      </w:r>
      <w:r w:rsidRPr="009251E9">
        <w:rPr>
          <w:rFonts w:ascii="Times New Roman" w:eastAsia="Times New Roman" w:hAnsi="Times New Roman" w:cs="Times New Roman"/>
          <w:color w:val="000000"/>
          <w:sz w:val="20"/>
          <w:szCs w:val="20"/>
          <w:lang w:eastAsia="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формирование у обучающегося в процессе выполнения пробы </w:t>
      </w:r>
      <w:r w:rsidRPr="009251E9">
        <w:rPr>
          <w:rFonts w:ascii="Times New Roman" w:eastAsia="Times New Roman" w:hAnsi="Times New Roman" w:cs="Times New Roman"/>
          <w:i/>
          <w:color w:val="000000"/>
          <w:sz w:val="20"/>
          <w:szCs w:val="20"/>
          <w:lang w:eastAsia="ru-RU"/>
        </w:rPr>
        <w:t>целостного представления о конкретной профессии</w:t>
      </w:r>
      <w:r w:rsidRPr="009251E9">
        <w:rPr>
          <w:rFonts w:ascii="Times New Roman" w:eastAsia="Times New Roman" w:hAnsi="Times New Roman" w:cs="Times New Roman"/>
          <w:color w:val="000000"/>
          <w:sz w:val="20"/>
          <w:szCs w:val="20"/>
          <w:lang w:eastAsia="ru-RU"/>
        </w:rPr>
        <w:t>, группе родственных профессий, сферы, их включающей;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развивающий характер</w:t>
      </w:r>
      <w:r w:rsidRPr="009251E9">
        <w:rPr>
          <w:rFonts w:ascii="Times New Roman" w:eastAsia="Times New Roman" w:hAnsi="Times New Roman" w:cs="Times New Roman"/>
          <w:color w:val="000000"/>
          <w:sz w:val="20"/>
          <w:szCs w:val="20"/>
          <w:lang w:eastAsia="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системообразующая функция при формировании готовности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Итоги профессиональной пробы обучающегося</w:t>
      </w:r>
    </w:p>
    <w:p w:rsidR="009251E9" w:rsidRPr="009251E9" w:rsidRDefault="009251E9" w:rsidP="009251E9">
      <w:pPr>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самозанятость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 итогам выполнения профессиональных проб обучающийся должен знать: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содержание и характер труда в данной сфере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требования, предъявляемые к личности и профессиональным качествам;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общие теоретические сведения, связанные с характером выполняемой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технологию выполнения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правила безопасности труда, санитарии, гигиены;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инструменты, материалы, оборудование и правила их использования на примере практической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Также он должен уметь соотносить свои индивидуальные особенности с профессиональными требованиями.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 Обучающиеся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–увидеть возможные новаторские решения своих задач.</w:t>
      </w:r>
    </w:p>
    <w:p w:rsidR="009251E9" w:rsidRPr="009251E9" w:rsidRDefault="009251E9" w:rsidP="009251E9">
      <w:pPr>
        <w:spacing w:after="120"/>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После участия в профессиональной пробе каждый обучающийся заполняет анкету обратной связи (см. Приложение 6, часть 2).</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120" w:after="120"/>
        <w:ind w:left="-567"/>
        <w:outlineLvl w:val="0"/>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Приложения</w:t>
      </w: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1. Графическое описание хода Проекта в 2022 году</w:t>
      </w:r>
    </w:p>
    <w:p w:rsidR="009251E9" w:rsidRPr="009251E9" w:rsidRDefault="009251E9" w:rsidP="009251E9">
      <w:pP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5068570" cy="2752571"/>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0"/>
                    <a:stretch/>
                  </pic:blipFill>
                  <pic:spPr bwMode="auto">
                    <a:xfrm>
                      <a:off x="0" y="0"/>
                      <a:ext cx="5093455" cy="2766085"/>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i/>
          <w:strike/>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2. Организация проектной деятельности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Проект</w:t>
      </w:r>
      <w:r w:rsidRPr="009251E9">
        <w:rPr>
          <w:rFonts w:ascii="Times New Roman" w:eastAsia="Times New Roman" w:hAnsi="Times New Roman" w:cs="Times New Roman"/>
          <w:color w:val="000000"/>
          <w:sz w:val="20"/>
          <w:szCs w:val="20"/>
          <w:lang w:eastAsia="ru-RU"/>
        </w:rPr>
        <w:t xml:space="preserve"> в широком смысле (от лат </w:t>
      </w:r>
      <w:r w:rsidRPr="009251E9">
        <w:rPr>
          <w:rFonts w:ascii="Times New Roman" w:eastAsia="Times New Roman" w:hAnsi="Times New Roman" w:cs="Times New Roman"/>
          <w:i/>
          <w:color w:val="000000"/>
          <w:sz w:val="20"/>
          <w:szCs w:val="20"/>
          <w:lang w:eastAsia="ru-RU"/>
        </w:rPr>
        <w:t>projectus</w:t>
      </w:r>
      <w:r w:rsidRPr="009251E9">
        <w:rPr>
          <w:rFonts w:ascii="Times New Roman" w:eastAsia="Times New Roman" w:hAnsi="Times New Roman" w:cs="Times New Roman"/>
          <w:color w:val="000000"/>
          <w:sz w:val="20"/>
          <w:szCs w:val="20"/>
          <w:lang w:eastAsia="ru-RU"/>
        </w:rPr>
        <w:t>,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Признаки</w:t>
      </w:r>
      <w:r w:rsidRPr="009251E9">
        <w:rPr>
          <w:rFonts w:ascii="Times New Roman" w:eastAsia="Times New Roman" w:hAnsi="Times New Roman" w:cs="Times New Roman"/>
          <w:color w:val="000000"/>
          <w:sz w:val="20"/>
          <w:szCs w:val="20"/>
          <w:lang w:eastAsia="ru-RU"/>
        </w:rPr>
        <w:t>, отличающие проектную деятельность в образовательной организации: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ограничение</w:t>
      </w:r>
      <w:r w:rsidRPr="009251E9">
        <w:rPr>
          <w:rFonts w:ascii="Times New Roman" w:eastAsia="Times New Roman" w:hAnsi="Times New Roman" w:cs="Times New Roman"/>
          <w:color w:val="000000"/>
          <w:sz w:val="20"/>
          <w:szCs w:val="20"/>
          <w:lang w:eastAsia="ru-RU"/>
        </w:rPr>
        <w:t xml:space="preserve"> по срокам, ресурсам и результату;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неповторимость</w:t>
      </w:r>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уникальность</w:t>
      </w:r>
      <w:r w:rsidRPr="009251E9">
        <w:rPr>
          <w:rFonts w:ascii="Times New Roman" w:eastAsia="Times New Roman" w:hAnsi="Times New Roman" w:cs="Times New Roman"/>
          <w:color w:val="000000"/>
          <w:sz w:val="20"/>
          <w:szCs w:val="20"/>
          <w:lang w:eastAsia="ru-RU"/>
        </w:rPr>
        <w:t xml:space="preserve"> (насколько это возможно);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комплексность:</w:t>
      </w:r>
      <w:r w:rsidRPr="009251E9">
        <w:rPr>
          <w:rFonts w:ascii="Times New Roman" w:eastAsia="Times New Roman" w:hAnsi="Times New Roman" w:cs="Times New Roman"/>
          <w:color w:val="000000"/>
          <w:sz w:val="20"/>
          <w:szCs w:val="20"/>
          <w:lang w:eastAsia="ru-RU"/>
        </w:rPr>
        <w:t xml:space="preserve"> наличие нескольких сред для выполнения проекта, кроме школы; наличие наставника из индустрии, близкой к выбранной теме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организационное обеспечение</w:t>
      </w:r>
      <w:r w:rsidRPr="009251E9">
        <w:rPr>
          <w:rFonts w:ascii="Times New Roman" w:eastAsia="Times New Roman" w:hAnsi="Times New Roman" w:cs="Times New Roman"/>
          <w:color w:val="000000"/>
          <w:sz w:val="20"/>
          <w:szCs w:val="20"/>
          <w:lang w:eastAsia="ru-RU"/>
        </w:rPr>
        <w:t>: создание специфической организационной структуры на время реализации (разделение ролей в команде).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Жизненный цикл проекта</w:t>
      </w:r>
      <w:r w:rsidRPr="009251E9">
        <w:rPr>
          <w:rFonts w:ascii="Times New Roman" w:eastAsia="Times New Roman" w:hAnsi="Times New Roman" w:cs="Times New Roman"/>
          <w:color w:val="000000"/>
          <w:sz w:val="20"/>
          <w:szCs w:val="20"/>
          <w:lang w:eastAsia="ru-RU"/>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инициирование</w:t>
      </w:r>
      <w:r w:rsidRPr="009251E9">
        <w:rPr>
          <w:rFonts w:ascii="Times New Roman" w:eastAsia="Times New Roman" w:hAnsi="Times New Roman" w:cs="Times New Roman"/>
          <w:color w:val="000000"/>
          <w:sz w:val="20"/>
          <w:szCs w:val="20"/>
          <w:lang w:eastAsia="ru-RU"/>
        </w:rPr>
        <w:t>: определение проблемной ситуации, определение заинтересованных сторон, создание команды;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планирование</w:t>
      </w:r>
      <w:r w:rsidRPr="009251E9">
        <w:rPr>
          <w:rFonts w:ascii="Times New Roman" w:eastAsia="Times New Roman" w:hAnsi="Times New Roman" w:cs="Times New Roman"/>
          <w:color w:val="000000"/>
          <w:sz w:val="20"/>
          <w:szCs w:val="20"/>
          <w:lang w:eastAsia="ru-RU"/>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исполнение</w:t>
      </w:r>
      <w:r w:rsidRPr="009251E9">
        <w:rPr>
          <w:rFonts w:ascii="Times New Roman" w:eastAsia="Times New Roman" w:hAnsi="Times New Roman" w:cs="Times New Roman"/>
          <w:color w:val="000000"/>
          <w:sz w:val="20"/>
          <w:szCs w:val="20"/>
          <w:lang w:eastAsia="ru-RU"/>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завершение</w:t>
      </w:r>
      <w:r w:rsidRPr="009251E9">
        <w:rPr>
          <w:rFonts w:ascii="Times New Roman" w:eastAsia="Times New Roman" w:hAnsi="Times New Roman" w:cs="Times New Roman"/>
          <w:color w:val="000000"/>
          <w:sz w:val="20"/>
          <w:szCs w:val="20"/>
          <w:lang w:eastAsia="ru-RU"/>
        </w:rPr>
        <w:t>: закрытие отдельной фазы или проекта, а также формулировка основных выводов и анализ успешности проекта (извлеченные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получение обратной связи</w:t>
      </w:r>
      <w:r w:rsidRPr="009251E9">
        <w:rPr>
          <w:rFonts w:ascii="Times New Roman" w:eastAsia="Times New Roman" w:hAnsi="Times New Roman" w:cs="Times New Roman"/>
          <w:color w:val="000000"/>
          <w:sz w:val="20"/>
          <w:szCs w:val="20"/>
          <w:lang w:eastAsia="ru-RU"/>
        </w:rPr>
        <w:t xml:space="preserve"> по результату, оценка результата.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Основные требования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наличие социально значимой задачи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планирование действий по разрешению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пооперационная разработка проекта с указанием ресурсов, сроков и ответственных;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самостоятельная (индивидуальная, парная, групповая) деятельность;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структурирование содержательной части проекта (с указанием поэтапных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использование исследовательских методов.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проектной деятельности</w:t>
      </w:r>
      <w:r w:rsidRPr="009251E9">
        <w:rPr>
          <w:rFonts w:ascii="Times New Roman" w:eastAsia="Times New Roman" w:hAnsi="Times New Roman" w:cs="Times New Roman"/>
          <w:color w:val="000000"/>
          <w:sz w:val="20"/>
          <w:szCs w:val="20"/>
          <w:lang w:eastAsia="ru-RU"/>
        </w:rPr>
        <w:t>: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Проектная деятельность как элемент профориентационной работы с обучающимися имеет множество </w:t>
      </w:r>
      <w:r w:rsidRPr="009251E9">
        <w:rPr>
          <w:rFonts w:ascii="Times New Roman" w:eastAsia="Times New Roman" w:hAnsi="Times New Roman" w:cs="Times New Roman"/>
          <w:b/>
          <w:color w:val="000000"/>
          <w:sz w:val="20"/>
          <w:szCs w:val="20"/>
          <w:lang w:eastAsia="ru-RU"/>
        </w:rPr>
        <w:t>преимуществ</w:t>
      </w:r>
      <w:r w:rsidRPr="009251E9">
        <w:rPr>
          <w:rFonts w:ascii="Times New Roman" w:eastAsia="Times New Roman" w:hAnsi="Times New Roman" w:cs="Times New Roman"/>
          <w:color w:val="000000"/>
          <w:sz w:val="20"/>
          <w:szCs w:val="20"/>
          <w:lang w:eastAsia="ru-RU"/>
        </w:rPr>
        <w:t>, среди которых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профессиональную пробу:</w:t>
      </w:r>
      <w:r w:rsidRPr="009251E9">
        <w:rPr>
          <w:rFonts w:ascii="Times New Roman" w:eastAsia="Times New Roman" w:hAnsi="Times New Roman" w:cs="Times New Roman"/>
          <w:color w:val="000000"/>
          <w:sz w:val="20"/>
          <w:szCs w:val="20"/>
          <w:lang w:eastAsia="ru-RU"/>
        </w:rPr>
        <w:t xml:space="preserve"> исследование и практическую деятельность внутри выбираемого профессионального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lastRenderedPageBreak/>
        <w:t>- междисциплинарность:</w:t>
      </w:r>
      <w:r w:rsidRPr="009251E9">
        <w:rPr>
          <w:rFonts w:ascii="Times New Roman" w:eastAsia="Times New Roman" w:hAnsi="Times New Roman" w:cs="Times New Roman"/>
          <w:color w:val="000000"/>
          <w:sz w:val="20"/>
          <w:szCs w:val="20"/>
          <w:lang w:eastAsia="ru-RU"/>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развитие как универсальных навыков</w:t>
      </w:r>
      <w:r w:rsidRPr="009251E9">
        <w:rPr>
          <w:rFonts w:ascii="Times New Roman" w:eastAsia="Times New Roman" w:hAnsi="Times New Roman" w:cs="Times New Roman"/>
          <w:color w:val="000000"/>
          <w:sz w:val="20"/>
          <w:szCs w:val="20"/>
          <w:lang w:eastAsia="ru-RU"/>
        </w:rPr>
        <w:t xml:space="preserve"> (например командной работы, коммуникабельности), </w:t>
      </w:r>
      <w:r w:rsidRPr="009251E9">
        <w:rPr>
          <w:rFonts w:ascii="Times New Roman" w:eastAsia="Times New Roman" w:hAnsi="Times New Roman" w:cs="Times New Roman"/>
          <w:i/>
          <w:color w:val="000000"/>
          <w:sz w:val="20"/>
          <w:szCs w:val="20"/>
          <w:lang w:eastAsia="ru-RU"/>
        </w:rPr>
        <w:t>так и профессиональных</w:t>
      </w:r>
      <w:r w:rsidRPr="009251E9">
        <w:rPr>
          <w:rFonts w:ascii="Times New Roman" w:eastAsia="Times New Roman" w:hAnsi="Times New Roman" w:cs="Times New Roman"/>
          <w:color w:val="000000"/>
          <w:sz w:val="20"/>
          <w:szCs w:val="20"/>
          <w:lang w:eastAsia="ru-RU"/>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Среди </w:t>
      </w:r>
      <w:r w:rsidRPr="009251E9">
        <w:rPr>
          <w:rFonts w:ascii="Times New Roman" w:eastAsia="Times New Roman" w:hAnsi="Times New Roman" w:cs="Times New Roman"/>
          <w:b/>
          <w:color w:val="000000"/>
          <w:sz w:val="20"/>
          <w:szCs w:val="20"/>
          <w:lang w:eastAsia="ru-RU"/>
        </w:rPr>
        <w:t>недостатков и ограничений</w:t>
      </w:r>
      <w:r w:rsidRPr="009251E9">
        <w:rPr>
          <w:rFonts w:ascii="Times New Roman" w:eastAsia="Times New Roman" w:hAnsi="Times New Roman" w:cs="Times New Roman"/>
          <w:color w:val="000000"/>
          <w:sz w:val="20"/>
          <w:szCs w:val="20"/>
          <w:lang w:eastAsia="ru-RU"/>
        </w:rPr>
        <w:t xml:space="preserve"> в организации проектной деятельности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дефицит наставников</w:t>
      </w:r>
      <w:r w:rsidRPr="009251E9">
        <w:rPr>
          <w:rFonts w:ascii="Times New Roman" w:eastAsia="Times New Roman" w:hAnsi="Times New Roman" w:cs="Times New Roman"/>
          <w:color w:val="000000"/>
          <w:sz w:val="20"/>
          <w:szCs w:val="20"/>
          <w:lang w:eastAsia="ru-RU"/>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отсутствие системы оценки</w:t>
      </w:r>
      <w:r w:rsidRPr="009251E9">
        <w:rPr>
          <w:rFonts w:ascii="Times New Roman" w:eastAsia="Times New Roman" w:hAnsi="Times New Roman" w:cs="Times New Roman"/>
          <w:color w:val="000000"/>
          <w:sz w:val="20"/>
          <w:szCs w:val="20"/>
          <w:lang w:eastAsia="ru-RU"/>
        </w:rPr>
        <w:t xml:space="preserve"> проектной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эфемерность</w:t>
      </w:r>
      <w:r w:rsidRPr="009251E9">
        <w:rPr>
          <w:rFonts w:ascii="Times New Roman" w:eastAsia="Times New Roman" w:hAnsi="Times New Roman" w:cs="Times New Roman"/>
          <w:color w:val="000000"/>
          <w:sz w:val="20"/>
          <w:szCs w:val="20"/>
          <w:lang w:eastAsia="ru-RU"/>
        </w:rPr>
        <w:t>, невозможность использовать в жизни полученные выводы, когда работа выполняется формально, без реальной заинтересованности;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сложность</w:t>
      </w:r>
      <w:r w:rsidRPr="009251E9">
        <w:rPr>
          <w:rFonts w:ascii="Times New Roman" w:eastAsia="Times New Roman" w:hAnsi="Times New Roman" w:cs="Times New Roman"/>
          <w:color w:val="000000"/>
          <w:sz w:val="20"/>
          <w:szCs w:val="20"/>
          <w:lang w:eastAsia="ru-RU"/>
        </w:rPr>
        <w:t xml:space="preserve"> проектной деятельности для выполнения обучающимися.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случае реализации проектной деятельности в течении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3. Описание профессиональных сред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tbl>
      <w:tblPr>
        <w:tblStyle w:val="StGen5"/>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2410"/>
        <w:gridCol w:w="5387"/>
      </w:tblGrid>
      <w:tr w:rsidR="009251E9" w:rsidRPr="009251E9" w:rsidTr="009251E9">
        <w:trPr>
          <w:trHeight w:val="133"/>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Название</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Подотрасли</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Описание</w:t>
            </w:r>
          </w:p>
        </w:tc>
      </w:tr>
      <w:tr w:rsidR="009251E9" w:rsidRPr="009251E9" w:rsidTr="009251E9">
        <w:trPr>
          <w:trHeight w:val="1875"/>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Здоровая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Медицина и телемедицина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Фармация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Биотехнологии (биоинженерия и генетика, исследования, технологии)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Экология</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Комфортная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Строительство, архитектура, благоустройство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Транспорт, транспортная инфраструктура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Энергетика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w:t>
            </w:r>
            <w:r w:rsidRPr="009251E9">
              <w:rPr>
                <w:rFonts w:ascii="Times New Roman" w:eastAsia="Times New Roman" w:hAnsi="Times New Roman" w:cs="Times New Roman"/>
                <w:color w:val="000000"/>
                <w:sz w:val="20"/>
                <w:szCs w:val="20"/>
                <w:lang w:val="en-US"/>
              </w:rPr>
              <w:t>B</w:t>
            </w:r>
            <w:r w:rsidRPr="009251E9">
              <w:rPr>
                <w:rFonts w:ascii="Times New Roman" w:eastAsia="Times New Roman" w:hAnsi="Times New Roman" w:cs="Times New Roman"/>
                <w:color w:val="000000"/>
                <w:sz w:val="20"/>
                <w:szCs w:val="20"/>
              </w:rPr>
              <w:t>,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Безопасная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Кибер- (информационная) безопасность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Министерство Российской Федерации по делам гражданской обороны, чрезвычайным ситуациям и ликвидации </w:t>
            </w:r>
            <w:r w:rsidRPr="009251E9">
              <w:rPr>
                <w:rFonts w:ascii="Times New Roman" w:eastAsia="Times New Roman" w:hAnsi="Times New Roman" w:cs="Times New Roman"/>
                <w:color w:val="000000"/>
                <w:sz w:val="20"/>
                <w:szCs w:val="20"/>
              </w:rPr>
              <w:lastRenderedPageBreak/>
              <w:t>последствий стихийных бедствий (МЧС) и пожарные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Полиция, охрана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Вооруженные силы (ВС) и Военно-промышленный комплекс (ВПК)</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lastRenderedPageBreak/>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w:t>
            </w:r>
            <w:r w:rsidRPr="009251E9">
              <w:rPr>
                <w:rFonts w:ascii="Times New Roman" w:eastAsia="Times New Roman" w:hAnsi="Times New Roman" w:cs="Times New Roman"/>
                <w:color w:val="000000"/>
                <w:sz w:val="20"/>
                <w:szCs w:val="20"/>
                <w:lang w:val="en-US"/>
              </w:rPr>
              <w:t>XXI</w:t>
            </w:r>
            <w:r w:rsidRPr="009251E9">
              <w:rPr>
                <w:rFonts w:ascii="Times New Roman" w:eastAsia="Times New Roman" w:hAnsi="Times New Roman" w:cs="Times New Roman"/>
                <w:color w:val="000000"/>
                <w:sz w:val="20"/>
                <w:szCs w:val="20"/>
              </w:rPr>
              <w:t xml:space="preserve">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«не отменял» простого хулигана в темной </w:t>
            </w:r>
            <w:r w:rsidRPr="009251E9">
              <w:rPr>
                <w:rFonts w:ascii="Times New Roman" w:eastAsia="Times New Roman" w:hAnsi="Times New Roman" w:cs="Times New Roman"/>
                <w:color w:val="000000"/>
                <w:sz w:val="20"/>
                <w:szCs w:val="20"/>
              </w:rPr>
              <w:lastRenderedPageBreak/>
              <w:t>подворотне. А как насчет кибеопреступников? Кто защитит от всего этого?</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lastRenderedPageBreak/>
              <w:t>Умная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Фундаментальная наука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Сфера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Телеком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Искусственный интеллект (ИИ) и робототехника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Креативная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Искусство (изобразительное, артистическое, литература, музыка)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Дизайн, мода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Медиа: средства массовой информации (СМИ) и блогосфера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Индустрия развлечений</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В эту сферу входит: творчество, изобразительное и прикладное искусство, театр, кино, литература, музеи и библиотеки, музыка, дизайн, медиа и мультимедиа.</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Социальная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Сервис и торговля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Туризм и индустрия гостеприимства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Социальная сфера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Волонтерство</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Деловая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Финансы, экономика, банки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Юриспруденция и право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Государственная служба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Предприниматель-ство</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Экономическое развитие и финансовая жизнь общества так 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w:t>
            </w:r>
            <w:r w:rsidRPr="009251E9">
              <w:rPr>
                <w:rFonts w:ascii="Times New Roman" w:eastAsia="Times New Roman" w:hAnsi="Times New Roman" w:cs="Times New Roman"/>
                <w:color w:val="000000"/>
                <w:sz w:val="20"/>
                <w:szCs w:val="20"/>
              </w:rPr>
              <w:lastRenderedPageBreak/>
              <w:t>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9251E9" w:rsidRPr="009251E9" w:rsidTr="009251E9">
        <w:trPr>
          <w:trHeight w:val="4424"/>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lastRenderedPageBreak/>
              <w:t>Индустри-альная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Тяжелая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Легкая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Машиностроение (авиастроение, автомобилестроение, судостроение)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Добыча и переработка</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
        </w:tc>
      </w:tr>
      <w:tr w:rsidR="009251E9" w:rsidRPr="009251E9" w:rsidTr="009251E9">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Аграрная среда</w:t>
            </w:r>
          </w:p>
        </w:tc>
        <w:tc>
          <w:tcPr>
            <w:tcW w:w="241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sz w:val="20"/>
                <w:szCs w:val="20"/>
              </w:rPr>
              <w:t>Селекция и генетика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Растениеводство и садоводство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Животноводство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sz w:val="20"/>
                <w:szCs w:val="20"/>
              </w:rPr>
            </w:pPr>
            <w:r w:rsidRPr="009251E9">
              <w:rPr>
                <w:rFonts w:ascii="Times New Roman" w:eastAsia="Times New Roman" w:hAnsi="Times New Roman" w:cs="Times New Roman"/>
                <w:color w:val="000000"/>
                <w:sz w:val="20"/>
                <w:szCs w:val="20"/>
              </w:rPr>
              <w:t>Пищевая промышленность</w:t>
            </w:r>
          </w:p>
        </w:tc>
        <w:tc>
          <w:tcPr>
            <w:tcW w:w="5387"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Региональный оператор</w:t>
            </w:r>
          </w:p>
          <w:p w:rsidR="009251E9" w:rsidRPr="009251E9" w:rsidRDefault="009251E9" w:rsidP="009251E9">
            <w:pPr>
              <w:jc w:val="both"/>
              <w:rPr>
                <w:rFonts w:ascii="Times New Roman" w:hAnsi="Times New Roman" w:cs="Times New Roman"/>
                <w:sz w:val="20"/>
                <w:szCs w:val="20"/>
              </w:rPr>
            </w:pPr>
          </w:p>
          <w:p w:rsidR="009251E9" w:rsidRPr="009251E9" w:rsidRDefault="009251E9" w:rsidP="009251E9">
            <w:pPr>
              <w:rPr>
                <w:rFonts w:ascii="Times New Roman" w:hAnsi="Times New Roman" w:cs="Times New Roman"/>
                <w:b/>
                <w:sz w:val="20"/>
                <w:szCs w:val="20"/>
              </w:rPr>
            </w:pPr>
            <w:r w:rsidRPr="009251E9">
              <w:rPr>
                <w:rFonts w:ascii="Times New Roman" w:hAnsi="Times New Roman" w:cs="Times New Roman"/>
                <w:b/>
                <w:sz w:val="20"/>
                <w:szCs w:val="20"/>
              </w:rPr>
              <w:t>ГБПОУ «Волгоградский технический колледж»</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 xml:space="preserve">Директор </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__________________________/Кантур В.А./</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rPr>
                <w:rFonts w:ascii="Times New Roman" w:hAnsi="Times New Roman" w:cs="Times New Roman"/>
                <w:sz w:val="20"/>
                <w:szCs w:val="20"/>
              </w:rPr>
            </w:pPr>
          </w:p>
        </w:tc>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 xml:space="preserve">Партнер </w:t>
            </w:r>
          </w:p>
          <w:p w:rsidR="009251E9" w:rsidRPr="009251E9" w:rsidRDefault="009251E9" w:rsidP="009251E9">
            <w:pPr>
              <w:jc w:val="both"/>
              <w:rPr>
                <w:rFonts w:ascii="Times New Roman" w:hAnsi="Times New Roman" w:cs="Times New Roman"/>
                <w:sz w:val="20"/>
                <w:szCs w:val="20"/>
              </w:rPr>
            </w:pPr>
          </w:p>
          <w:p w:rsidR="009251E9" w:rsidRPr="009251E9" w:rsidRDefault="007C0874" w:rsidP="009251E9">
            <w:pPr>
              <w:rPr>
                <w:rFonts w:ascii="Times New Roman" w:hAnsi="Times New Roman" w:cs="Times New Roman"/>
                <w:b/>
                <w:sz w:val="20"/>
                <w:szCs w:val="20"/>
              </w:rPr>
            </w:pPr>
            <w:r>
              <w:rPr>
                <w:rFonts w:ascii="Times New Roman" w:hAnsi="Times New Roman" w:cs="Times New Roman"/>
                <w:b/>
                <w:sz w:val="20"/>
                <w:szCs w:val="20"/>
              </w:rPr>
              <w:t>МКОУ Верхнегрязнухинская СШ</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 xml:space="preserve">Директор </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__________________________/</w:t>
            </w:r>
            <w:r w:rsidR="007C0874">
              <w:rPr>
                <w:rFonts w:ascii="Times New Roman" w:hAnsi="Times New Roman" w:cs="Times New Roman"/>
                <w:sz w:val="20"/>
                <w:szCs w:val="20"/>
              </w:rPr>
              <w:t>Бодосова Е.В.</w:t>
            </w:r>
            <w:r w:rsidRPr="009251E9">
              <w:rPr>
                <w:rFonts w:ascii="Times New Roman" w:hAnsi="Times New Roman" w:cs="Times New Roman"/>
                <w:sz w:val="20"/>
                <w:szCs w:val="20"/>
              </w:rPr>
              <w:t>/</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jc w:val="both"/>
              <w:rPr>
                <w:rFonts w:ascii="Times New Roman" w:hAnsi="Times New Roman" w:cs="Times New Roman"/>
                <w:sz w:val="20"/>
                <w:szCs w:val="20"/>
              </w:rPr>
            </w:pPr>
          </w:p>
        </w:tc>
      </w:tr>
    </w:tbl>
    <w:p w:rsidR="00F74D00" w:rsidRDefault="00F74D00">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lastRenderedPageBreak/>
        <w:t>Приложение №2</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к Соглашению о партнерстве №</w:t>
      </w:r>
      <w:r w:rsidR="00D6590E">
        <w:rPr>
          <w:rFonts w:ascii="Arial" w:hAnsi="Arial" w:cs="Arial"/>
          <w:color w:val="000000"/>
          <w:shd w:val="clear" w:color="auto" w:fill="FFFFFF"/>
        </w:rPr>
        <w:t xml:space="preserve">  </w:t>
      </w:r>
      <w:r w:rsidR="00D6590E">
        <w:rPr>
          <w:rFonts w:ascii="Arial" w:hAnsi="Arial" w:cs="Arial"/>
          <w:color w:val="000000"/>
          <w:sz w:val="20"/>
          <w:szCs w:val="20"/>
          <w:shd w:val="clear" w:color="auto" w:fill="FFFFFF"/>
        </w:rPr>
        <w:t>105-23/БВБ</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от «</w:t>
      </w:r>
      <w:r w:rsidR="00D6590E">
        <w:rPr>
          <w:rFonts w:ascii="Times New Roman" w:eastAsia="Arial Unicode MS" w:hAnsi="Times New Roman" w:cs="Times New Roman"/>
          <w:sz w:val="24"/>
          <w:szCs w:val="24"/>
        </w:rPr>
        <w:t>3</w:t>
      </w:r>
      <w:r w:rsidRPr="009251E9">
        <w:rPr>
          <w:rFonts w:ascii="Times New Roman" w:eastAsia="Arial Unicode MS" w:hAnsi="Times New Roman" w:cs="Times New Roman"/>
          <w:sz w:val="24"/>
          <w:szCs w:val="24"/>
        </w:rPr>
        <w:t>» апреля 2023 года</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г. Волгоград                                                                                     «</w:t>
      </w:r>
      <w:r w:rsidR="00D6590E">
        <w:rPr>
          <w:rFonts w:ascii="Times New Roman" w:eastAsia="Calibri" w:hAnsi="Times New Roman" w:cs="Times New Roman"/>
          <w:sz w:val="24"/>
          <w:szCs w:val="24"/>
          <w:lang w:eastAsia="ru-RU"/>
        </w:rPr>
        <w:t>3</w:t>
      </w:r>
      <w:r w:rsidRPr="009251E9">
        <w:rPr>
          <w:rFonts w:ascii="Times New Roman" w:eastAsia="Calibri" w:hAnsi="Times New Roman" w:cs="Times New Roman"/>
          <w:sz w:val="24"/>
          <w:szCs w:val="24"/>
          <w:lang w:eastAsia="ru-RU"/>
        </w:rPr>
        <w:t>» апреля 2023 года</w:t>
      </w: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D6590E"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ГБПОУ «Волгоградский технический колледж», именуемый в дальнейшем «Региональный оператор» в лице директора Кантур Вячеслава Анатольевича, действующего на основании Устава, с одной стороны, и </w:t>
      </w:r>
      <w:r w:rsidR="00D6590E">
        <w:rPr>
          <w:rFonts w:ascii="Times New Roman" w:eastAsia="Calibri" w:hAnsi="Times New Roman" w:cs="Times New Roman"/>
          <w:sz w:val="24"/>
          <w:szCs w:val="24"/>
          <w:lang w:eastAsia="ru-RU"/>
        </w:rPr>
        <w:t>МКОУ Верхнегрязнухинская СШ</w:t>
      </w:r>
      <w:r w:rsidRPr="009251E9">
        <w:rPr>
          <w:rFonts w:ascii="Times New Roman" w:eastAsia="Calibri" w:hAnsi="Times New Roman" w:cs="Times New Roman"/>
          <w:sz w:val="24"/>
          <w:szCs w:val="24"/>
          <w:lang w:eastAsia="ru-RU"/>
        </w:rPr>
        <w:t xml:space="preserve">, именуемый в дальнейшем «Партнер», в лице </w:t>
      </w:r>
      <w:r w:rsidR="00D6590E">
        <w:rPr>
          <w:rFonts w:ascii="Times New Roman" w:eastAsia="Calibri" w:hAnsi="Times New Roman" w:cs="Times New Roman"/>
          <w:sz w:val="24"/>
          <w:szCs w:val="24"/>
          <w:lang w:eastAsia="ru-RU"/>
        </w:rPr>
        <w:t>директора Бодосовой Елены Викторовны</w:t>
      </w:r>
      <w:r w:rsidRPr="009251E9">
        <w:rPr>
          <w:rFonts w:ascii="Times New Roman" w:eastAsia="Calibri" w:hAnsi="Times New Roman" w:cs="Times New Roman"/>
          <w:sz w:val="24"/>
          <w:szCs w:val="24"/>
          <w:lang w:eastAsia="ru-RU"/>
        </w:rPr>
        <w:t xml:space="preserve">, действующего на основании </w:t>
      </w:r>
      <w:r w:rsidR="00D6590E">
        <w:rPr>
          <w:rFonts w:ascii="Times New Roman" w:eastAsia="Calibri" w:hAnsi="Times New Roman" w:cs="Times New Roman"/>
          <w:sz w:val="24"/>
          <w:szCs w:val="24"/>
          <w:lang w:eastAsia="ru-RU"/>
        </w:rPr>
        <w:t>Устава</w:t>
      </w:r>
      <w:r w:rsidRPr="009251E9">
        <w:rPr>
          <w:rFonts w:ascii="Times New Roman" w:eastAsia="Calibri" w:hAnsi="Times New Roman" w:cs="Times New Roman"/>
          <w:sz w:val="24"/>
          <w:szCs w:val="24"/>
          <w:lang w:eastAsia="ru-RU"/>
        </w:rPr>
        <w:t xml:space="preserve">, с другой стороны, вместе именуемые «Стороны» и каждый в отдельности «Сторона», составили настоящее Приложение № 2, которое является неотъемлемой частью Соглашения о </w:t>
      </w:r>
      <w:r w:rsidRPr="00D6590E">
        <w:rPr>
          <w:rFonts w:ascii="Times New Roman" w:eastAsia="Calibri" w:hAnsi="Times New Roman" w:cs="Times New Roman"/>
          <w:sz w:val="24"/>
          <w:szCs w:val="24"/>
          <w:lang w:eastAsia="ru-RU"/>
        </w:rPr>
        <w:t xml:space="preserve">партнерстве  </w:t>
      </w:r>
      <w:r w:rsidR="00D6590E" w:rsidRPr="00D6590E">
        <w:rPr>
          <w:rFonts w:ascii="Times New Roman" w:hAnsi="Times New Roman" w:cs="Times New Roman"/>
          <w:color w:val="000000"/>
          <w:shd w:val="clear" w:color="auto" w:fill="FFFFFF"/>
        </w:rPr>
        <w:t>№ </w:t>
      </w:r>
      <w:r w:rsidR="00D6590E" w:rsidRPr="00D6590E">
        <w:rPr>
          <w:rFonts w:ascii="Times New Roman" w:hAnsi="Times New Roman" w:cs="Times New Roman"/>
          <w:color w:val="000000"/>
          <w:sz w:val="20"/>
          <w:szCs w:val="20"/>
          <w:shd w:val="clear" w:color="auto" w:fill="FFFFFF"/>
        </w:rPr>
        <w:t>105-23/БВБ</w:t>
      </w:r>
      <w:r w:rsidR="00D6590E" w:rsidRPr="00D6590E">
        <w:rPr>
          <w:rFonts w:ascii="Times New Roman" w:hAnsi="Times New Roman" w:cs="Times New Roman"/>
          <w:color w:val="000000"/>
          <w:shd w:val="clear" w:color="auto" w:fill="FFFFFF"/>
        </w:rPr>
        <w:t> от 3 апреля 2023 г.</w:t>
      </w:r>
      <w:r w:rsidRPr="00D6590E">
        <w:rPr>
          <w:rFonts w:ascii="Times New Roman" w:eastAsia="Calibri" w:hAnsi="Times New Roman" w:cs="Times New Roman"/>
          <w:sz w:val="24"/>
          <w:szCs w:val="24"/>
          <w:lang w:eastAsia="ru-RU"/>
        </w:rPr>
        <w:t xml:space="preserve"> (далее по тексту – «Соглашение»)</w:t>
      </w:r>
      <w:r w:rsidR="00D6590E">
        <w:rPr>
          <w:rFonts w:ascii="Times New Roman" w:eastAsia="Calibri" w:hAnsi="Times New Roman" w:cs="Times New Roman"/>
          <w:sz w:val="24"/>
          <w:szCs w:val="24"/>
          <w:lang w:eastAsia="ru-RU"/>
        </w:rPr>
        <w:t>.</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 В рамках Соглашения о партнерстве </w:t>
      </w:r>
      <w:r w:rsidR="00D6590E" w:rsidRPr="00D6590E">
        <w:rPr>
          <w:rFonts w:ascii="Times New Roman" w:hAnsi="Times New Roman" w:cs="Times New Roman"/>
          <w:color w:val="000000"/>
          <w:shd w:val="clear" w:color="auto" w:fill="FFFFFF"/>
        </w:rPr>
        <w:t>№ 105-23/БВБ от 3 апреля 2023 года</w:t>
      </w:r>
      <w:r w:rsidR="00D6590E">
        <w:rPr>
          <w:rFonts w:ascii="Times New Roman" w:hAnsi="Times New Roman" w:cs="Times New Roman"/>
          <w:color w:val="000000"/>
          <w:shd w:val="clear" w:color="auto" w:fill="FFFFFF"/>
        </w:rPr>
        <w:t xml:space="preserve">. </w:t>
      </w:r>
      <w:r w:rsidRPr="009251E9">
        <w:rPr>
          <w:rFonts w:ascii="Times New Roman" w:eastAsia="Calibri" w:hAnsi="Times New Roman" w:cs="Times New Roman"/>
          <w:sz w:val="24"/>
          <w:szCs w:val="24"/>
          <w:lang w:eastAsia="ru-RU"/>
        </w:rPr>
        <w:t>Региональный оператор (являющийся, согласно Федеральному закону Российской Федерации № 152-ФЗ «О персональных данных», оператором персональных данных – далее Закон) поручает, а Партнер обязуется оказать услуги на безвозмездной основе по обработке персональных данных субъектов персональных данных от имени и за счет Заказчика в рамках проекта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2. Условия обработки персональных данных (цели, виды персональных данных, срок обработки, перечень действий по обработке персональных данных и т.д.) указываются в Формах, которые являются неотъемлемой частью настоящего Приложения.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3. Партнер гарантирует:</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заполнение Форм к настоящему Приложению лично субъектами персональных данных или их законными представителями (родителями) в соответствии с законодательством РФ;</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персональные данные получены законными способами, цели сбора персональных данных совместимы с целями, указанными в Формах к настоящему Приложению;</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в том числе по Договору;</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своевременное доведение до Заказчика информации в случае отзыва субъектом персональных данных согласия на обработку его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4. Исполнитель оказывает услуги по Приложению № 2 лично.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5. Лицо Регионального оператора, ответственное за организацию обработки персональных данных, и куратор исполнения настоящего Приложения № 2 – </w:t>
      </w:r>
      <w:r w:rsidR="00C54E6B">
        <w:rPr>
          <w:rFonts w:ascii="Times New Roman" w:eastAsia="Calibri" w:hAnsi="Times New Roman" w:cs="Times New Roman"/>
          <w:sz w:val="24"/>
          <w:szCs w:val="24"/>
          <w:lang w:eastAsia="ru-RU"/>
        </w:rPr>
        <w:t>главный специалист ЦОПП, Блок Марк Николаевич</w:t>
      </w:r>
      <w:r w:rsidRPr="009251E9">
        <w:rPr>
          <w:rFonts w:ascii="Times New Roman" w:eastAsia="Calibri" w:hAnsi="Times New Roman" w:cs="Times New Roman"/>
          <w:sz w:val="24"/>
          <w:szCs w:val="24"/>
          <w:lang w:eastAsia="ru-RU"/>
        </w:rPr>
        <w:t>.</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6. Лицо Партнера, ответственное за организацию обработки персональных данных, и куратор исполнения настоящего Приложения № 2 </w:t>
      </w:r>
      <w:r w:rsidR="00D6590E">
        <w:rPr>
          <w:rFonts w:ascii="Times New Roman" w:eastAsia="Calibri" w:hAnsi="Times New Roman" w:cs="Times New Roman"/>
          <w:sz w:val="24"/>
          <w:szCs w:val="24"/>
          <w:lang w:eastAsia="ru-RU"/>
        </w:rPr>
        <w:t>–</w:t>
      </w:r>
      <w:r w:rsidRPr="009251E9">
        <w:rPr>
          <w:rFonts w:ascii="Times New Roman" w:eastAsia="Calibri" w:hAnsi="Times New Roman" w:cs="Times New Roman"/>
          <w:sz w:val="24"/>
          <w:szCs w:val="24"/>
          <w:lang w:eastAsia="ru-RU"/>
        </w:rPr>
        <w:t xml:space="preserve"> </w:t>
      </w:r>
      <w:r w:rsidR="00D6590E">
        <w:rPr>
          <w:rFonts w:ascii="Times New Roman" w:eastAsia="Calibri" w:hAnsi="Times New Roman" w:cs="Times New Roman"/>
          <w:sz w:val="24"/>
          <w:szCs w:val="24"/>
          <w:lang w:eastAsia="ru-RU"/>
        </w:rPr>
        <w:t>учитель, Шевченко Наталья Андреевна.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7. Исполнитель при оказании услуг по настоящему Приложению обязуется соблюдать конфиденциальность персональных данных и обеспечивать безопасность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8. Персональные данные подлежат обезличиванию по достижении целей обработки.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9. Исполнитель при обработке персональных данных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10. Исполнитель обязуется: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 Своевременно и качественно оказать услуги в соответствии с законодательством 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Принимать исчерпывающие меры по обеспечению безопасности персональных данных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Передавать Региональному оператору без промедления все результаты, полученные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Обрабатывая персональные данные по поручению Регионального оператора, может осуществлять с ними следующие действия (операции): сбор, хранение, уточнение (обновление, изменение), блокирование, удаление, уничтожение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Обрабатывать персональные данные в целях: организации Проекта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 Партнер, обрабатывая персональные данные, обязан соблюдать конфиденциальность по отношению к ним, обеспечивать их безопасность и исполнять требования к защите обрабатываемых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11.1. определить угрозы безопасности персональных данных, порученных на обработку, если они будут обрабатываться в информационных системах персональных данных Партнера и привлекаемых им субисполнителей;</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11.2. в случае, если персональные данные обрабатываются Партнером в информационных системах персональных данных, необходимо определить уровень защищенности персональных данных при их обработке в информационных системах персональных данных и выполнять требования, установленные в Постановлении Правительства РФ № 1119 «Об утверждении требований к защите персональных данных при их обработке в информационных системах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11.3. оценивать возможный вред субъектам персональных данных при обработке их персональных данных, которые были поручены на обработку, в случае реализации угроз безопасности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11.4. применять прошедшие в установленном порядке процедуру оценки соответствия средств защиты информации;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11.5. оценивать эффективность принимаемых мер по обеспечению безопасности персональных данных, порученных на обработку, до ввода в эксплуатацию информационной системы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11.6. вести учет машинных носителей персональных данных, если порученные на обработку персональные данные будут на них фиксироваться Исполнителем;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11.7. обнаруживать факты несанкционированного доступа к персональным данным, порученным на обработку, и принимать, в связи с этим необходимые меры;</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11.8. восстанавливать персональные данные, модифицированные или уничтоженные вследствие несанкционированного доступа к ним;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11.9. устанавливать правила доступа к персональным данным, которые поручены на обработку и обрабатываются в информационных системах персональных данных Партнера и привлекаемых им субисполнителей, а также обеспечением регистрации и учета всех действий, совершаемых с персональными данными в информационной системе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11.10. осуществлять контроль за принимаемыми мерами по обеспечению безопасности персональных данных и уровнем защищенности информационных систем персональных данных, в которых обрабатываются порученные на обработку персональные данные.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12. Партнер может перепоручать обработку субисполнителям без уведомления Заказчика, но при условии, что субисполнители несут ответственность за действия таких третьих лиц и третьи лица придерживаются принципов обработки персональных данных Закона и обеспечивают безопасность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13. Партнер не обязан получать согласие субъекта персональных данных на обработку его персональных данных, порученных ему на обработку Регионального.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14. Партнер по запросу Регионального оператора должен уничтожить определенные Регионального или все персональные данные, которые были поручены ему на обработку, в течение 30 (тридцати) календарных дней с момента получения запроса, если на обработку персональных данных у них нет законных оснований. Запрос отправляется на адрес электронной почты Партнера,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15. Региональный оператор вправе в течение всего срока действия Договора запрашивать у Партнера копии документов, подтверждающих уничтожение персональных данных, порученных ему на обработку. Копии документов должны быть предоставлены не позднее 5 (пяти) рабочих дней с даты получения соответствующего запроса Регионального оператора на его адрес электронной почты,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16. В случае отсутствия возможности уничтожения персональных данных Партнер может произвести блокирование таких персональных данных и обеспечить их уничтожение в срок, не превышающий 6 (шести) месяцев с момента получения запроса от Заказчика. О факте блокирования Партнер должен сообщить Региональному оператору на адрес электронной почты в срок, не превышающий 30 (тридцати) календарных дней с момента поступления такого запроса.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17. Ответственность перед субъектами персональных данных, чьи персональные данные обрабатываются Партнером по поручению Регионального оператора, Заказчик несет самостоятельно, а Региональный оператор несет ответственность перед Региональным</w:t>
      </w:r>
      <w:r w:rsidR="00C54E6B">
        <w:rPr>
          <w:rFonts w:ascii="Times New Roman" w:eastAsia="Calibri" w:hAnsi="Times New Roman" w:cs="Times New Roman"/>
          <w:sz w:val="24"/>
          <w:szCs w:val="24"/>
          <w:lang w:eastAsia="ru-RU"/>
        </w:rPr>
        <w:t xml:space="preserve"> опер</w:t>
      </w:r>
      <w:r w:rsidRPr="009251E9">
        <w:rPr>
          <w:rFonts w:ascii="Times New Roman" w:eastAsia="Calibri" w:hAnsi="Times New Roman" w:cs="Times New Roman"/>
          <w:sz w:val="24"/>
          <w:szCs w:val="24"/>
          <w:lang w:eastAsia="ru-RU"/>
        </w:rPr>
        <w:t xml:space="preserve">атором </w:t>
      </w:r>
      <w:r w:rsidR="00C54E6B" w:rsidRPr="009251E9">
        <w:rPr>
          <w:rFonts w:ascii="Times New Roman" w:eastAsia="Calibri" w:hAnsi="Times New Roman" w:cs="Times New Roman"/>
          <w:sz w:val="24"/>
          <w:szCs w:val="24"/>
          <w:lang w:eastAsia="ru-RU"/>
        </w:rPr>
        <w:t>в рамках,</w:t>
      </w:r>
      <w:r w:rsidRPr="009251E9">
        <w:rPr>
          <w:rFonts w:ascii="Times New Roman" w:eastAsia="Calibri" w:hAnsi="Times New Roman" w:cs="Times New Roman"/>
          <w:sz w:val="24"/>
          <w:szCs w:val="24"/>
          <w:lang w:eastAsia="ru-RU"/>
        </w:rPr>
        <w:t xml:space="preserve"> порученных ему на обработку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18. Услуги по Приложению № 1 должны быть оказаны в срок до 20.11.2023 года. </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19. Приложение № 1 является неотъемлемой частью Соглашения №</w:t>
      </w:r>
      <w:r w:rsidR="00D6590E">
        <w:rPr>
          <w:rFonts w:ascii="Times New Roman" w:eastAsia="Calibri" w:hAnsi="Times New Roman" w:cs="Times New Roman"/>
          <w:sz w:val="24"/>
          <w:szCs w:val="24"/>
          <w:lang w:eastAsia="ru-RU"/>
        </w:rPr>
        <w:t xml:space="preserve"> </w:t>
      </w:r>
      <w:r w:rsidR="00D6590E">
        <w:rPr>
          <w:rFonts w:ascii="Arial" w:hAnsi="Arial" w:cs="Arial"/>
          <w:color w:val="000000"/>
          <w:shd w:val="clear" w:color="auto" w:fill="FFFFFF"/>
        </w:rPr>
        <w:t> </w:t>
      </w:r>
      <w:r w:rsidR="00D6590E">
        <w:rPr>
          <w:rFonts w:ascii="Arial" w:hAnsi="Arial" w:cs="Arial"/>
          <w:color w:val="000000"/>
          <w:sz w:val="20"/>
          <w:szCs w:val="20"/>
          <w:shd w:val="clear" w:color="auto" w:fill="FFFFFF"/>
        </w:rPr>
        <w:t>105-23/БВБ</w:t>
      </w:r>
      <w:r w:rsidR="00D6590E">
        <w:rPr>
          <w:rFonts w:ascii="Arial" w:hAnsi="Arial" w:cs="Arial"/>
          <w:color w:val="000000"/>
          <w:shd w:val="clear" w:color="auto" w:fill="FFFFFF"/>
        </w:rPr>
        <w:t> </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от «</w:t>
      </w:r>
      <w:r w:rsidR="00D6590E">
        <w:rPr>
          <w:rFonts w:ascii="Times New Roman" w:eastAsia="Calibri" w:hAnsi="Times New Roman" w:cs="Times New Roman"/>
          <w:sz w:val="24"/>
          <w:szCs w:val="24"/>
          <w:lang w:eastAsia="ru-RU"/>
        </w:rPr>
        <w:t>3</w:t>
      </w:r>
      <w:r w:rsidRPr="009251E9">
        <w:rPr>
          <w:rFonts w:ascii="Times New Roman" w:eastAsia="Calibri" w:hAnsi="Times New Roman" w:cs="Times New Roman"/>
          <w:sz w:val="24"/>
          <w:szCs w:val="24"/>
          <w:lang w:eastAsia="ru-RU"/>
        </w:rPr>
        <w:t>» апреля 2023 г. и вступает в силу с момента его подписания сторонами.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jc w:val="both"/>
        <w:rPr>
          <w:rFonts w:ascii="Times New Roman" w:eastAsia="Calibri" w:hAnsi="Times New Roman" w:cs="Times New Roman"/>
          <w:sz w:val="24"/>
          <w:szCs w:val="24"/>
          <w:lang w:eastAsia="ru-RU"/>
        </w:rPr>
      </w:pPr>
    </w:p>
    <w:p w:rsidR="009251E9" w:rsidRPr="009251E9" w:rsidRDefault="009251E9" w:rsidP="009251E9">
      <w:pPr>
        <w:tabs>
          <w:tab w:val="center" w:pos="4677"/>
          <w:tab w:val="right" w:pos="9355"/>
        </w:tabs>
        <w:spacing w:after="0" w:line="240" w:lineRule="auto"/>
        <w:jc w:val="both"/>
        <w:rPr>
          <w:rFonts w:ascii="Times New Roman" w:eastAsia="SimSun" w:hAnsi="Times New Roman" w:cs="Times New Roman"/>
          <w:lang w:eastAsia="ru-RU"/>
        </w:rPr>
      </w:pPr>
      <w:r w:rsidRPr="009251E9">
        <w:rPr>
          <w:rFonts w:ascii="Times New Roman" w:eastAsia="SimSun" w:hAnsi="Times New Roman" w:cs="Times New Roman"/>
          <w:lang w:eastAsia="ru-RU"/>
        </w:rPr>
        <w:lastRenderedPageBreak/>
        <w:t>Форма № 1 к Приложению № 2 к Соглашению №</w:t>
      </w:r>
      <w:r w:rsidR="00D6590E">
        <w:rPr>
          <w:rFonts w:ascii="Arial" w:hAnsi="Arial" w:cs="Arial"/>
          <w:color w:val="000000"/>
          <w:shd w:val="clear" w:color="auto" w:fill="FFFFFF"/>
        </w:rPr>
        <w:t xml:space="preserve"> </w:t>
      </w:r>
      <w:r w:rsidR="00D6590E">
        <w:rPr>
          <w:rFonts w:ascii="Arial" w:hAnsi="Arial" w:cs="Arial"/>
          <w:color w:val="000000"/>
          <w:sz w:val="20"/>
          <w:szCs w:val="20"/>
          <w:shd w:val="clear" w:color="auto" w:fill="FFFFFF"/>
        </w:rPr>
        <w:t>105-23/БВБ</w:t>
      </w:r>
      <w:r w:rsidR="00D6590E">
        <w:rPr>
          <w:rFonts w:ascii="Arial" w:hAnsi="Arial" w:cs="Arial"/>
          <w:color w:val="000000"/>
          <w:shd w:val="clear" w:color="auto" w:fill="FFFFFF"/>
        </w:rPr>
        <w:t> от 3 апреля 2023 года</w:t>
      </w:r>
      <w:r w:rsidR="00D6590E">
        <w:rPr>
          <w:rFonts w:ascii="Times New Roman" w:eastAsia="SimSun" w:hAnsi="Times New Roman" w:cs="Times New Roman"/>
          <w:lang w:eastAsia="ru-RU"/>
        </w:rPr>
        <w:t xml:space="preserve"> </w:t>
      </w:r>
    </w:p>
    <w:p w:rsidR="009251E9" w:rsidRPr="009251E9" w:rsidRDefault="009251E9" w:rsidP="009251E9">
      <w:pPr>
        <w:keepNext/>
        <w:keepLines/>
        <w:spacing w:before="240" w:after="120" w:line="276" w:lineRule="auto"/>
        <w:jc w:val="center"/>
        <w:outlineLvl w:val="0"/>
        <w:rPr>
          <w:rFonts w:ascii="Times New Roman" w:eastAsia="Times New Roman" w:hAnsi="Times New Roman" w:cs="Times New Roman"/>
          <w:b/>
          <w:bCs/>
          <w:lang w:eastAsia="ru-RU"/>
        </w:rPr>
      </w:pPr>
      <w:r w:rsidRPr="009251E9">
        <w:rPr>
          <w:rFonts w:ascii="Times New Roman" w:eastAsia="Times New Roman" w:hAnsi="Times New Roman" w:cs="Times New Roman"/>
          <w:b/>
          <w:bCs/>
          <w:lang w:eastAsia="ru-RU"/>
        </w:rPr>
        <w:t>СОГЛАСИЕ НА ОБРАБОТКУ ПЕРСОНАЛЬНЫХ ДАННЫХ</w:t>
      </w: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 ___________________________________________________________________________</w:t>
      </w:r>
    </w:p>
    <w:p w:rsidR="009251E9" w:rsidRPr="009251E9" w:rsidRDefault="009251E9" w:rsidP="009251E9">
      <w:pPr>
        <w:shd w:val="clear" w:color="auto" w:fill="FFFFFF"/>
        <w:spacing w:after="0" w:line="240" w:lineRule="auto"/>
        <w:ind w:firstLine="3119"/>
        <w:rPr>
          <w:rFonts w:ascii="Times New Roman" w:eastAsia="Times New Roman" w:hAnsi="Times New Roman" w:cs="Times New Roman"/>
          <w:vertAlign w:val="superscript"/>
          <w:lang w:eastAsia="ru-RU"/>
        </w:rPr>
      </w:pPr>
      <w:r w:rsidRPr="009251E9">
        <w:rPr>
          <w:rFonts w:ascii="Times New Roman" w:eastAsia="Times New Roman" w:hAnsi="Times New Roman" w:cs="Times New Roman"/>
          <w:i/>
          <w:vertAlign w:val="superscript"/>
          <w:lang w:eastAsia="ru-RU"/>
        </w:rPr>
        <w:t>(Ф.И.О. родителя (законного представителя)</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паспорт серия_____№ ______ выдан_____________________________________________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_____________________________________________________________________________, </w:t>
      </w:r>
    </w:p>
    <w:p w:rsidR="009251E9" w:rsidRPr="009251E9" w:rsidRDefault="009251E9" w:rsidP="009251E9">
      <w:pPr>
        <w:shd w:val="clear" w:color="auto" w:fill="FFFFFF"/>
        <w:spacing w:after="0" w:line="240"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(кем выдан, код подразделения, дата выдачи)</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зарегистрирован по адресу: _____________________________________________________,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являясь законным представителем_______________________________________________________________</w:t>
      </w:r>
    </w:p>
    <w:p w:rsidR="009251E9" w:rsidRPr="009251E9" w:rsidRDefault="009251E9" w:rsidP="009251E9">
      <w:pPr>
        <w:shd w:val="clear" w:color="auto" w:fill="FFFFFF"/>
        <w:spacing w:after="0" w:line="276" w:lineRule="auto"/>
        <w:ind w:left="2124" w:firstLine="708"/>
        <w:jc w:val="center"/>
        <w:rPr>
          <w:rFonts w:ascii="Times New Roman" w:eastAsia="Times New Roman" w:hAnsi="Times New Roman" w:cs="Times New Roman"/>
          <w:vertAlign w:val="superscript"/>
          <w:lang w:eastAsia="ru-RU"/>
        </w:rPr>
      </w:pPr>
      <w:r w:rsidRPr="009251E9">
        <w:rPr>
          <w:rFonts w:ascii="Times New Roman" w:eastAsia="Times New Roman" w:hAnsi="Times New Roman" w:cs="Times New Roman"/>
          <w:i/>
          <w:vertAlign w:val="superscript"/>
          <w:lang w:eastAsia="ru-RU"/>
        </w:rPr>
        <w:t>(Ф.И.О. ребёнка)</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на основании свидетельства о рождении __________________________________________,</w:t>
      </w:r>
    </w:p>
    <w:p w:rsidR="009251E9" w:rsidRPr="009251E9" w:rsidRDefault="009251E9" w:rsidP="009251E9">
      <w:pPr>
        <w:shd w:val="clear" w:color="auto" w:fill="FFFFFF"/>
        <w:spacing w:after="0" w:line="276"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(реквизиты свидетельства о рождении ребенка)</w:t>
      </w:r>
    </w:p>
    <w:p w:rsidR="009251E9" w:rsidRPr="009251E9" w:rsidRDefault="009251E9" w:rsidP="009251E9">
      <w:pPr>
        <w:spacing w:after="0" w:line="276"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 xml:space="preserve">«___»  ___________   _____года рождения (далее - Ребенок), </w:t>
      </w:r>
    </w:p>
    <w:p w:rsidR="009251E9" w:rsidRPr="009251E9" w:rsidRDefault="009251E9" w:rsidP="009251E9">
      <w:pPr>
        <w:numPr>
          <w:ilvl w:val="0"/>
          <w:numId w:val="1"/>
        </w:numPr>
        <w:spacing w:before="240" w:after="200" w:line="276" w:lineRule="auto"/>
        <w:ind w:left="284" w:hanging="11"/>
        <w:jc w:val="both"/>
        <w:rPr>
          <w:rFonts w:ascii="Times New Roman" w:eastAsia="Arial Unicode MS" w:hAnsi="Times New Roman" w:cs="Times New Roman"/>
        </w:rPr>
      </w:pPr>
      <w:r w:rsidRPr="009251E9">
        <w:rPr>
          <w:rFonts w:ascii="Times New Roman" w:eastAsia="Arial Unicode MS" w:hAnsi="Times New Roman" w:cs="Times New Roman"/>
        </w:rPr>
        <w:t>Физическое лицо обязуется принять настоящее Согласие на обработку персональных данных (далее – Согласие). Действуя свободно, своей волей и в своем интересе, а также подтверждая свою дееспособность, физическое лицо дает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Ребенка, как без использования средств автоматизации, так и с их использованием.</w:t>
      </w:r>
    </w:p>
    <w:p w:rsidR="009251E9" w:rsidRPr="009251E9" w:rsidRDefault="009251E9" w:rsidP="009251E9">
      <w:pPr>
        <w:numPr>
          <w:ilvl w:val="0"/>
          <w:numId w:val="1"/>
        </w:numP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Согласие дается на обработку следующих персональных данных Ребенка:</w:t>
      </w:r>
    </w:p>
    <w:p w:rsidR="009251E9" w:rsidRPr="009251E9" w:rsidRDefault="009251E9" w:rsidP="009251E9">
      <w:pPr>
        <w:pBdr>
          <w:top w:val="nil"/>
          <w:left w:val="nil"/>
          <w:bottom w:val="nil"/>
          <w:right w:val="nil"/>
          <w:between w:val="nil"/>
          <w:bar w:val="nil"/>
        </w:pBdr>
        <w:spacing w:after="240" w:line="276" w:lineRule="auto"/>
        <w:ind w:left="709"/>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не являющиеся специальными или биометрическими: Фамилия Имя Отчество, Пол, Дата рождения, Гражданство, Адрес электронной почты, Номера контактных телефонов, Название образовательной организации,  Почтовый индекс, Адрес образовательной организации, Класс (просто цифра без буквы), Наличие ОВЗ, Регион, Федеральный округ. </w:t>
      </w:r>
    </w:p>
    <w:p w:rsidR="009251E9" w:rsidRPr="009251E9" w:rsidRDefault="009251E9" w:rsidP="009251E9">
      <w:pPr>
        <w:numPr>
          <w:ilvl w:val="0"/>
          <w:numId w:val="1"/>
        </w:numPr>
        <w:spacing w:after="24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Цель обработки персональных данных Ребенка: Предоставление возможности участвовать в мероприятиях Оператора, использование сервиса Платформы</w:t>
      </w:r>
      <w:r w:rsidRPr="009251E9">
        <w:rPr>
          <w:rFonts w:ascii="Times New Roman" w:eastAsia="Arial Unicode MS" w:hAnsi="Times New Roman" w:cs="Times New Roman"/>
          <w:lang w:val="en-US"/>
        </w:rPr>
        <w:t>BVBINFO</w:t>
      </w:r>
      <w:r w:rsidRPr="009251E9">
        <w:rPr>
          <w:rFonts w:ascii="Times New Roman" w:eastAsia="Arial Unicode MS" w:hAnsi="Times New Roman" w:cs="Times New Roman"/>
        </w:rPr>
        <w:t>.</w:t>
      </w:r>
      <w:r w:rsidRPr="009251E9">
        <w:rPr>
          <w:rFonts w:ascii="Times New Roman" w:eastAsia="Arial Unicode MS" w:hAnsi="Times New Roman" w:cs="Times New Roman"/>
          <w:lang w:val="en-US"/>
        </w:rPr>
        <w:t>ru</w:t>
      </w:r>
      <w:r w:rsidRPr="009251E9">
        <w:rPr>
          <w:rFonts w:ascii="Times New Roman" w:eastAsia="Arial Unicode MS" w:hAnsi="Times New Roman" w:cs="Times New Roman"/>
        </w:rPr>
        <w:t xml:space="preserve">, получение информационных рассылок. </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В ходе обработки с персональными данными Ребенка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Ребенка будут поручены на обработку:</w:t>
      </w:r>
    </w:p>
    <w:p w:rsidR="009251E9" w:rsidRPr="009251E9" w:rsidRDefault="009251E9" w:rsidP="009251E9">
      <w:pPr>
        <w:suppressAutoHyphens/>
        <w:spacing w:after="0" w:line="240" w:lineRule="auto"/>
        <w:ind w:left="709"/>
        <w:contextualSpacing/>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АКЦИОНЕРНОМУ ОБЩЕСТВУ «АКАДЕМИЯ «ПРОСВЕЩЕНИЕ»</w:t>
      </w:r>
      <w:r w:rsidRPr="009251E9">
        <w:rPr>
          <w:rFonts w:ascii="Times New Roman" w:eastAsia="Times New Roman" w:hAnsi="Times New Roman" w:cs="Times New Roman"/>
          <w:lang w:eastAsia="ru-RU"/>
        </w:rPr>
        <w:t>127473, г. МОСКВА, УЛ. КРАСНОПРОЛЕТАРСКАЯ, Д. 16, СТР. 3, ЭТАЖ 1, ПОМЕЩ./КОМН. I/30 ОГРН: 5167746474968 ИНН: 9715287774</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SimSun" w:hAnsi="Times New Roman" w:cs="Times New Roman"/>
          <w:lang w:eastAsia="ru-RU"/>
        </w:rPr>
      </w:pPr>
      <w:r w:rsidRPr="009251E9">
        <w:rPr>
          <w:rFonts w:ascii="Times New Roman" w:eastAsia="SimSun" w:hAnsi="Times New Roman" w:cs="Times New Roman"/>
          <w:b/>
          <w:lang w:eastAsia="ru-RU"/>
        </w:rPr>
        <w:t>- АВТОНОМНОЙ НЕКОММЕРЧЕСКОЙ ОРГАНИЗАЦИИ "ЦЕНТР НЕПРЕРЫВНОГО РАЗВИТИЯ ЛИЧНОСТИ И РЕАЛИЗАЦИИ ЧЕЛОВЕЧЕСКОГО ПОТЕНЦИАЛА"</w:t>
      </w:r>
      <w:r w:rsidRPr="009251E9">
        <w:rPr>
          <w:rFonts w:ascii="Times New Roman" w:eastAsia="SimSun" w:hAnsi="Times New Roman" w:cs="Times New Roman"/>
          <w:lang w:eastAsia="ru-RU"/>
        </w:rPr>
        <w:t>, 117461, г. МОСКВА, УЛИЦА КАХОВКА, ДОМ 30, ПОМЕЩЕНИЕ I, КОМНАТА 13, ОГРН: 1167700061561, ИНН: 7727296498.</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lastRenderedPageBreak/>
        <w:t xml:space="preserve">- ОБЩЕСТВУ С ОГРАНИЧЕННОЙ ОТВЕТСТВЕННОСТЬЮ «ЭКСПОСЕРВИСПРОФИ» </w:t>
      </w:r>
      <w:r w:rsidRPr="009251E9">
        <w:rPr>
          <w:rFonts w:ascii="Times New Roman" w:eastAsia="Times New Roman" w:hAnsi="Times New Roman" w:cs="Times New Roman"/>
          <w:lang w:eastAsia="ru-RU"/>
        </w:rPr>
        <w:t xml:space="preserve">119435, г. МОСКВА, ПЕР. Б.САВИНСКИЙ, Д. 16, ПОМ </w:t>
      </w:r>
      <w:r w:rsidRPr="009251E9">
        <w:rPr>
          <w:rFonts w:ascii="Times New Roman" w:eastAsia="Times New Roman" w:hAnsi="Times New Roman" w:cs="Times New Roman"/>
          <w:lang w:val="en-US" w:eastAsia="ru-RU"/>
        </w:rPr>
        <w:t>I</w:t>
      </w:r>
      <w:r w:rsidRPr="009251E9">
        <w:rPr>
          <w:rFonts w:ascii="Times New Roman" w:eastAsia="Times New Roman" w:hAnsi="Times New Roman" w:cs="Times New Roman"/>
          <w:lang w:eastAsia="ru-RU"/>
        </w:rPr>
        <w:t>, КОМ 3 ОГРН 1167746536154 ИНН7704359984</w:t>
      </w:r>
    </w:p>
    <w:p w:rsidR="009251E9" w:rsidRPr="009251E9" w:rsidRDefault="009251E9" w:rsidP="009251E9">
      <w:pPr>
        <w:spacing w:after="0" w:line="240" w:lineRule="auto"/>
        <w:ind w:left="709"/>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w:t>
      </w:r>
      <w:r w:rsidRPr="009251E9">
        <w:rPr>
          <w:rFonts w:ascii="Times New Roman" w:eastAsia="Arial Unicode MS" w:hAnsi="Times New Roman" w:cs="Times New Roman"/>
          <w:b/>
        </w:rPr>
        <w:t>АВТОНОМНОЙ НЕКОММЕРЧЕСКОЙ ОРГАНИЗАЦИИ ДОПОЛНИТЕЛЬНОГО ПРОФЕССИОНАЛЬНОГО ОБРАЗОВАНИЯ "ПРОСВЕЩЕНИЕ-СТОЛИЦА"</w:t>
      </w:r>
      <w:r w:rsidRPr="009251E9">
        <w:rPr>
          <w:rFonts w:ascii="Times New Roman" w:eastAsia="Arial Unicode MS" w:hAnsi="Times New Roman" w:cs="Times New Roman"/>
          <w:b/>
          <w:bCs/>
        </w:rPr>
        <w:t>,</w:t>
      </w:r>
      <w:r w:rsidRPr="009251E9">
        <w:rPr>
          <w:rFonts w:ascii="Times New Roman" w:eastAsia="Arial Unicode MS" w:hAnsi="Times New Roman" w:cs="Times New Roman"/>
        </w:rPr>
        <w:t xml:space="preserve"> 127473, г. Москва, ул. Краснопролетарская, д. 16, стр. 3, этаж 2, помещ. /комн. </w:t>
      </w:r>
      <w:r w:rsidRPr="009251E9">
        <w:rPr>
          <w:rFonts w:ascii="Times New Roman" w:eastAsia="Arial Unicode MS" w:hAnsi="Times New Roman" w:cs="Times New Roman"/>
          <w:lang w:val="en-US"/>
        </w:rPr>
        <w:t>I</w:t>
      </w:r>
      <w:r w:rsidRPr="009251E9">
        <w:rPr>
          <w:rFonts w:ascii="Times New Roman" w:eastAsia="Arial Unicode MS" w:hAnsi="Times New Roman" w:cs="Times New Roman"/>
        </w:rPr>
        <w:t xml:space="preserve">/25, </w:t>
      </w:r>
      <w:r w:rsidRPr="009251E9">
        <w:rPr>
          <w:rFonts w:ascii="Times New Roman" w:eastAsia="Times New Roman" w:hAnsi="Times New Roman" w:cs="Times New Roman"/>
          <w:lang w:eastAsia="ru-RU"/>
        </w:rPr>
        <w:t xml:space="preserve">ОГРН 1137799018235, ИНН </w:t>
      </w:r>
      <w:r w:rsidRPr="009251E9">
        <w:rPr>
          <w:rFonts w:ascii="Times New Roman" w:eastAsia="Arial Unicode MS" w:hAnsi="Times New Roman" w:cs="Times New Roman"/>
        </w:rPr>
        <w:t>7703480610</w:t>
      </w:r>
    </w:p>
    <w:p w:rsidR="009251E9" w:rsidRPr="009251E9" w:rsidRDefault="009251E9" w:rsidP="009251E9">
      <w:pPr>
        <w:suppressAutoHyphens/>
        <w:spacing w:after="0" w:line="240" w:lineRule="auto"/>
        <w:ind w:left="709" w:hanging="709"/>
        <w:rPr>
          <w:rFonts w:ascii="Times New Roman" w:eastAsia="Arial Unicode MS" w:hAnsi="Times New Roman" w:cs="Times New Roman"/>
        </w:rPr>
      </w:pPr>
      <w:r w:rsidRPr="009251E9">
        <w:rPr>
          <w:rFonts w:ascii="Times New Roman" w:eastAsia="Arial Unicode MS" w:hAnsi="Times New Roman" w:cs="Times New Roman"/>
          <w:b/>
          <w:bCs/>
        </w:rPr>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ОБРАЗОВАНИЯ "ОБРАЗОВАТЕЛЬНЫЙ ЦЕНТР "СТАНОВЛЕНИЕ",</w:t>
      </w:r>
      <w:r w:rsidRPr="009251E9">
        <w:rPr>
          <w:rFonts w:ascii="Times New Roman" w:eastAsia="Times New Roman" w:hAnsi="Times New Roman" w:cs="Times New Roman"/>
          <w:lang w:eastAsia="ru-RU"/>
        </w:rPr>
        <w:t xml:space="preserve"> 107031, ГОРОД МОСКВА, Б-Р РОЖДЕСТВЕНСКИЙ, Д. 16, СТР. 1, ОГРН 1137799001416, ИНН 7709472782;</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ФОНДУ СОЦИОКУЛЬТУРНЫХ ПРОЕКТОВ "ТРАДИЦИЯ",</w:t>
      </w:r>
      <w:r w:rsidRPr="009251E9">
        <w:rPr>
          <w:rFonts w:ascii="Times New Roman" w:eastAsia="Times New Roman" w:hAnsi="Times New Roman" w:cs="Times New Roman"/>
          <w:lang w:eastAsia="ru-RU"/>
        </w:rPr>
        <w:t xml:space="preserve"> 129090, ГОРОД МОСКВА, УЛ. БОЛЬШАЯ СПАССКАЯ, Д. 8, ПОМЕЩ. 51, ОГРН 1157700010710, ИНН 7708261732;</w:t>
      </w:r>
    </w:p>
    <w:p w:rsid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ПРОФЕССИОНАЛЬНОГО ОБРАЗОВАНИЯ "ПРОСВЕЩЕНИЕ-СТОЛИЦА",</w:t>
      </w:r>
      <w:r w:rsidRPr="009251E9">
        <w:rPr>
          <w:rFonts w:ascii="Times New Roman" w:eastAsia="Times New Roman" w:hAnsi="Times New Roman" w:cs="Times New Roman"/>
          <w:lang w:eastAsia="ru-RU"/>
        </w:rPr>
        <w:t xml:space="preserve"> 127473, Г.Москва, ВН.ТЕР.Г. МУНИЦИПАЛЬНЫЙ ОКРУГ ТВЕРСКОЙ, УЛ. КРАСНОПРОЛЕТАРСКАЯ, Д. 16, СТР. 3, ЭТАЖ 2, ПОМЕЩ./КОМ. I/25, ОГРН 113779901 8235, ИНН 7703480610;</w:t>
      </w:r>
    </w:p>
    <w:p w:rsidR="005256AB" w:rsidRPr="005256AB" w:rsidRDefault="005256AB" w:rsidP="009251E9">
      <w:pPr>
        <w:suppressAutoHyphens/>
        <w:spacing w:after="0" w:line="240" w:lineRule="auto"/>
        <w:ind w:left="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ОБЩЕОБРАЗОВАТЕЛЬНОЙ ОРГАНИЗАЦИИ – </w:t>
      </w:r>
      <w:r>
        <w:rPr>
          <w:rFonts w:ascii="Times New Roman" w:eastAsia="Times New Roman" w:hAnsi="Times New Roman" w:cs="Times New Roman"/>
          <w:lang w:eastAsia="ru-RU"/>
        </w:rPr>
        <w:t>(полное наименование организации, ОГРН, ИНН)</w:t>
      </w:r>
    </w:p>
    <w:p w:rsidR="009251E9" w:rsidRPr="009251E9" w:rsidRDefault="009251E9" w:rsidP="009251E9">
      <w:pPr>
        <w:spacing w:after="0" w:line="240" w:lineRule="auto"/>
        <w:contextualSpacing/>
        <w:jc w:val="both"/>
        <w:rPr>
          <w:rFonts w:ascii="Times New Roman" w:eastAsia="Arial Unicode MS" w:hAnsi="Times New Roman" w:cs="Times New Roman"/>
        </w:rPr>
      </w:pP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Ребенка обрабатываются </w:t>
      </w:r>
      <w:r w:rsidRPr="009251E9">
        <w:rPr>
          <w:rFonts w:ascii="Times New Roman" w:eastAsia="Times New Roman" w:hAnsi="Times New Roman" w:cs="Times New Roman"/>
          <w:color w:val="000000"/>
        </w:rPr>
        <w:t xml:space="preserve">до «01» апреля 2029 г., с учетом срока окончания Национального проекта «Образование» по паспорту проекта. </w:t>
      </w:r>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Times New Roman" w:hAnsi="Times New Roman" w:cs="Times New Roman"/>
          <w:color w:val="000000"/>
        </w:rPr>
      </w:pPr>
      <w:r w:rsidRPr="009251E9">
        <w:rPr>
          <w:rFonts w:ascii="Times New Roman" w:eastAsia="Times New Roman" w:hAnsi="Times New Roman" w:cs="Times New Roman"/>
          <w:color w:val="000000"/>
        </w:rPr>
        <w:t>Согласие может быть отозвано субъектом персональных данных Ребенка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В случае отзыва субъектом персональных данных Ребенка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
    <w:p w:rsidR="009251E9" w:rsidRPr="009251E9" w:rsidRDefault="009251E9" w:rsidP="009251E9">
      <w:pPr>
        <w:numPr>
          <w:ilvl w:val="0"/>
          <w:numId w:val="1"/>
        </w:numPr>
        <w:spacing w:after="200" w:line="360" w:lineRule="auto"/>
        <w:ind w:left="360"/>
        <w:contextualSpacing/>
        <w:jc w:val="both"/>
        <w:rPr>
          <w:rFonts w:ascii="Times New Roman" w:eastAsia="Arial Unicode MS" w:hAnsi="Times New Roman" w:cs="Times New Roman"/>
        </w:rPr>
      </w:pPr>
      <w:r w:rsidRPr="009251E9">
        <w:rPr>
          <w:rFonts w:ascii="Times New Roman" w:eastAsia="Arial Unicode MS" w:hAnsi="Times New Roman" w:cs="Times New Roman"/>
        </w:rPr>
        <w:t>Настоящее согласие действует все время до момента прекращения обработки персональных данных Ребенка, указанных в п.7 и п.9 данного Согласия.</w:t>
      </w:r>
    </w:p>
    <w:tbl>
      <w:tblPr>
        <w:tblW w:w="9170" w:type="dxa"/>
        <w:tblInd w:w="656" w:type="dxa"/>
        <w:tblLook w:val="04A0" w:firstRow="1" w:lastRow="0" w:firstColumn="1" w:lastColumn="0" w:noHBand="0" w:noVBand="1"/>
      </w:tblPr>
      <w:tblGrid>
        <w:gridCol w:w="3635"/>
        <w:gridCol w:w="2526"/>
        <w:gridCol w:w="483"/>
        <w:gridCol w:w="2526"/>
      </w:tblGrid>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 ________ 20__ г.</w:t>
            </w: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r>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vertAlign w:val="superscript"/>
                <w:lang w:val="en-US"/>
              </w:rPr>
            </w:pPr>
            <w:r w:rsidRPr="009251E9">
              <w:rPr>
                <w:rFonts w:ascii="Times New Roman" w:eastAsia="Arial Unicode MS" w:hAnsi="Times New Roman" w:cs="Times New Roman"/>
                <w:vertAlign w:val="superscript"/>
                <w:lang w:val="en-US"/>
              </w:rPr>
              <w:t>инициалы</w:t>
            </w:r>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lang w:val="en-US"/>
              </w:rPr>
            </w:pPr>
            <w:r w:rsidRPr="009251E9">
              <w:rPr>
                <w:rFonts w:ascii="Times New Roman" w:eastAsia="Arial Unicode MS" w:hAnsi="Times New Roman" w:cs="Times New Roman"/>
                <w:vertAlign w:val="superscript"/>
                <w:lang w:val="en-US"/>
              </w:rPr>
              <w:t>подпись</w:t>
            </w:r>
          </w:p>
        </w:tc>
      </w:tr>
    </w:tbl>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r w:rsidRPr="009251E9">
        <w:rPr>
          <w:rFonts w:ascii="Times New Roman" w:eastAsia="SimSun" w:hAnsi="Times New Roman" w:cs="Times New Roman"/>
          <w:lang w:eastAsia="ru-RU"/>
        </w:rPr>
        <w:lastRenderedPageBreak/>
        <w:t xml:space="preserve">Форма № 2 к Приложению № 2 к </w:t>
      </w:r>
      <w:r w:rsidR="00C54E6B">
        <w:rPr>
          <w:rFonts w:ascii="Times New Roman" w:eastAsia="SimSun" w:hAnsi="Times New Roman" w:cs="Times New Roman"/>
          <w:lang w:eastAsia="ru-RU"/>
        </w:rPr>
        <w:t>Соглашению</w:t>
      </w:r>
      <w:bookmarkStart w:id="2" w:name="_GoBack"/>
      <w:bookmarkEnd w:id="2"/>
      <w:r w:rsidRPr="009251E9">
        <w:rPr>
          <w:rFonts w:ascii="Times New Roman" w:eastAsia="SimSun" w:hAnsi="Times New Roman" w:cs="Times New Roman"/>
          <w:lang w:eastAsia="ru-RU"/>
        </w:rPr>
        <w:t xml:space="preserve"> № </w:t>
      </w:r>
      <w:r w:rsidR="00D6590E">
        <w:rPr>
          <w:rFonts w:ascii="Arial" w:hAnsi="Arial" w:cs="Arial"/>
          <w:color w:val="000000"/>
          <w:shd w:val="clear" w:color="auto" w:fill="FFFFFF"/>
        </w:rPr>
        <w:t xml:space="preserve"> </w:t>
      </w:r>
      <w:r w:rsidR="00D6590E">
        <w:rPr>
          <w:rFonts w:ascii="Arial" w:hAnsi="Arial" w:cs="Arial"/>
          <w:color w:val="000000"/>
          <w:sz w:val="20"/>
          <w:szCs w:val="20"/>
          <w:shd w:val="clear" w:color="auto" w:fill="FFFFFF"/>
        </w:rPr>
        <w:t>105-23/БВБ</w:t>
      </w:r>
      <w:r w:rsidR="00D6590E">
        <w:rPr>
          <w:rFonts w:ascii="Arial" w:hAnsi="Arial" w:cs="Arial"/>
          <w:color w:val="000000"/>
          <w:shd w:val="clear" w:color="auto" w:fill="FFFFFF"/>
        </w:rPr>
        <w:t> от 3 апреля 2023 года</w:t>
      </w: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keepNext/>
        <w:pBdr>
          <w:bottom w:val="single" w:sz="12" w:space="0" w:color="000000"/>
        </w:pBdr>
        <w:spacing w:after="120" w:line="240" w:lineRule="auto"/>
        <w:outlineLvl w:val="0"/>
        <w:rPr>
          <w:rFonts w:ascii="Times New Roman" w:eastAsia="Calibri" w:hAnsi="Times New Roman" w:cs="Calibri"/>
          <w:b/>
          <w:bCs/>
          <w:caps/>
          <w:color w:val="000000"/>
          <w:u w:color="000000"/>
        </w:rPr>
      </w:pPr>
      <w:r w:rsidRPr="009251E9">
        <w:rPr>
          <w:rFonts w:ascii="Times New Roman" w:eastAsia="Calibri" w:hAnsi="Times New Roman" w:cs="Calibri"/>
          <w:b/>
          <w:bCs/>
          <w:caps/>
          <w:color w:val="000000"/>
          <w:u w:color="000000"/>
        </w:rPr>
        <w:t xml:space="preserve">СОГЛАСИЕ НА ОБРАБОТКУ ПЕРСОНАЛЬНЫХ ДАННЫХ </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Я, субъект персональных данных ________________________________________________,</w:t>
      </w:r>
    </w:p>
    <w:p w:rsidR="009251E9" w:rsidRPr="009251E9" w:rsidRDefault="009251E9" w:rsidP="009251E9">
      <w:pPr>
        <w:spacing w:after="0" w:line="240" w:lineRule="auto"/>
        <w:ind w:firstLine="1560"/>
        <w:jc w:val="center"/>
        <w:rPr>
          <w:rFonts w:ascii="Times New Roman" w:eastAsia="Arial Unicode MS" w:hAnsi="Times New Roman" w:cs="Times New Roman"/>
        </w:rPr>
      </w:pPr>
      <w:r w:rsidRPr="009251E9">
        <w:rPr>
          <w:rFonts w:ascii="Times New Roman" w:eastAsia="Arial Unicode MS" w:hAnsi="Times New Roman" w:cs="Times New Roman"/>
        </w:rPr>
        <w:t>(ФИО)</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зарегистрирован/а _____________________________________________________________,</w:t>
      </w:r>
    </w:p>
    <w:p w:rsidR="009251E9" w:rsidRPr="009251E9" w:rsidRDefault="009251E9" w:rsidP="009251E9">
      <w:pPr>
        <w:spacing w:after="0" w:line="240" w:lineRule="auto"/>
        <w:ind w:firstLine="1559"/>
        <w:jc w:val="center"/>
        <w:rPr>
          <w:rFonts w:ascii="Times New Roman" w:eastAsia="Arial Unicode MS" w:hAnsi="Times New Roman" w:cs="Times New Roman"/>
        </w:rPr>
      </w:pPr>
      <w:r w:rsidRPr="009251E9">
        <w:rPr>
          <w:rFonts w:ascii="Times New Roman" w:eastAsia="Arial Unicode MS" w:hAnsi="Times New Roman" w:cs="Times New Roman"/>
        </w:rPr>
        <w:t>(адрес)</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jc w:val="center"/>
        <w:rPr>
          <w:rFonts w:ascii="Times New Roman" w:eastAsia="Arial Unicode MS" w:hAnsi="Times New Roman" w:cs="Times New Roman"/>
        </w:rPr>
      </w:pPr>
      <w:r w:rsidRPr="009251E9">
        <w:rPr>
          <w:rFonts w:ascii="Times New Roman" w:eastAsia="Arial Unicode MS" w:hAnsi="Times New Roman" w:cs="Times New Roman"/>
        </w:rPr>
        <w:t>(серия и номер документа, удостоверяющего личность, кем и когда выдан)</w:t>
      </w:r>
    </w:p>
    <w:p w:rsidR="009251E9" w:rsidRPr="009251E9" w:rsidRDefault="009251E9" w:rsidP="009251E9">
      <w:pPr>
        <w:spacing w:before="240" w:after="120" w:line="240" w:lineRule="auto"/>
        <w:jc w:val="both"/>
        <w:rPr>
          <w:rFonts w:ascii="Times New Roman" w:eastAsia="Times New Roman" w:hAnsi="Times New Roman" w:cs="Times New Roman"/>
        </w:rPr>
      </w:pPr>
      <w:r w:rsidRPr="009251E9">
        <w:rPr>
          <w:rFonts w:ascii="Times New Roman" w:eastAsia="Arial Unicode MS" w:hAnsi="Times New Roman" w:cs="Times New Roman"/>
        </w:rPr>
        <w:t>в соответствии с Федеральным законом от 27.07.2006 № 152-ФЗ «О персональных данных» свободно, своей волей и в своем интересе, а также подтверждая свою дееспособность, даю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как без использования средств автоматизации, так и с их использованием;</w:t>
      </w:r>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Согласие дается на обработку следующих моих персональных данных:</w:t>
      </w:r>
    </w:p>
    <w:p w:rsidR="009251E9" w:rsidRPr="009251E9" w:rsidRDefault="009251E9" w:rsidP="009251E9">
      <w:pPr>
        <w:spacing w:after="0" w:line="276" w:lineRule="auto"/>
        <w:ind w:left="1080"/>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не являющиеся специальными или биометрическими: Фамилия Имя Отчество,  Пол, Дата рождения, Гражданство Реквизиты документа, удостоверяющего личность (Серия паспорта, Номер паспорта, Место выдачи, паспорта) Адрес электронной почты, Номера контактных телефонов,  Название образовательной организации (Почтовый индекс Адрес образовательной организации, Регион, Федеральный округ) Преподаваемый предмет, классы Должность, Уровень образования (Название учебного заведения, Факультет, Год окончания), фотография</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Цель обработки персональных данных: регистрация в личном кабинете Платформы, участие в мероприятиях Оператора, повышение квалификации педагога, получение сертификата о повышении квалификации, прохождение обучения от Оператора, использование сервиса Платформы, получение информационных и новостных рассылок.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В ходе обработки с персональными данными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(доступ); блокирование; удаление; уничтожение;</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обрабатываются до окончания действия Проекта «Билет в будущее».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будут поручены на обработку:</w:t>
      </w:r>
    </w:p>
    <w:p w:rsidR="009251E9" w:rsidRPr="009251E9" w:rsidRDefault="009251E9" w:rsidP="009251E9">
      <w:pPr>
        <w:suppressAutoHyphens/>
        <w:spacing w:after="0" w:line="240" w:lineRule="auto"/>
        <w:ind w:left="720"/>
        <w:contextualSpacing/>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АКЦИОНЕРНОМУ ОБЩЕСТВУ «АКАДЕМИЯ «ПРОСВЕЩЕНИЕ»</w:t>
      </w:r>
      <w:r w:rsidRPr="009251E9">
        <w:rPr>
          <w:rFonts w:ascii="Times New Roman" w:eastAsia="Times New Roman" w:hAnsi="Times New Roman" w:cs="Times New Roman"/>
          <w:lang w:eastAsia="ru-RU"/>
        </w:rPr>
        <w:t>127473, г МОСКВА, УЛ. КРАСНОПРОЛЕТАРСКАЯ, Д. 16, СТР. 3, ЭТАЖ 1, ПОМЕЩ./КОМН. I/30 ОГРН: 5167746474968 ИНН: 9715287774</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SimSun" w:hAnsi="Times New Roman" w:cs="Times New Roman"/>
          <w:lang w:eastAsia="ru-RU"/>
        </w:rPr>
      </w:pPr>
      <w:r w:rsidRPr="009251E9">
        <w:rPr>
          <w:rFonts w:ascii="Times New Roman" w:eastAsia="SimSun" w:hAnsi="Times New Roman" w:cs="Times New Roman"/>
          <w:b/>
          <w:lang w:eastAsia="ru-RU"/>
        </w:rPr>
        <w:t>- АВТОНОМНОЙ НЕКОММЕРЧЕСКОЙ ОРГАНИЗАЦИИ "ЦЕНТР НЕПРЕРЫВНОГО РАЗВИТИЯ ЛИЧНОСТИ И РЕАЛИЗАЦИИ ЧЕЛОВЕЧЕСКОГО ПОТЕНЦИАЛА"</w:t>
      </w:r>
      <w:r w:rsidRPr="009251E9">
        <w:rPr>
          <w:rFonts w:ascii="Times New Roman" w:eastAsia="SimSun" w:hAnsi="Times New Roman" w:cs="Times New Roman"/>
          <w:lang w:eastAsia="ru-RU"/>
        </w:rPr>
        <w:t>, 117461, ГОРОД МОСКВА, УЛИЦА КАХОВКА, ДОМ 30, ПОМЕЩЕНИЕ I, КОМНАТА 13, ОГРН: 1167700061561, ИНН: 7727296498.</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ОБЩЕСТВУ С ОГРАНИЧЕННОЙ ОТВЕТСТВЕННОСТЬЮ «ЭКСПОСЕРВИСПРОФИ» </w:t>
      </w:r>
      <w:r w:rsidRPr="009251E9">
        <w:rPr>
          <w:rFonts w:ascii="Times New Roman" w:eastAsia="Times New Roman" w:hAnsi="Times New Roman" w:cs="Times New Roman"/>
          <w:lang w:eastAsia="ru-RU"/>
        </w:rPr>
        <w:t xml:space="preserve">119435, г. МОСКВА, ПЕР. Б.САВИНСКИЙ, Д. 16, ПОМ </w:t>
      </w:r>
      <w:r w:rsidRPr="009251E9">
        <w:rPr>
          <w:rFonts w:ascii="Times New Roman" w:eastAsia="Times New Roman" w:hAnsi="Times New Roman" w:cs="Times New Roman"/>
          <w:lang w:val="en-US" w:eastAsia="ru-RU"/>
        </w:rPr>
        <w:t>I</w:t>
      </w:r>
      <w:r w:rsidRPr="009251E9">
        <w:rPr>
          <w:rFonts w:ascii="Times New Roman" w:eastAsia="Times New Roman" w:hAnsi="Times New Roman" w:cs="Times New Roman"/>
          <w:lang w:eastAsia="ru-RU"/>
        </w:rPr>
        <w:t>, КОМ 3 ОГРН 1167746536154 ИНН7704359984</w:t>
      </w:r>
    </w:p>
    <w:p w:rsidR="009251E9" w:rsidRPr="009251E9" w:rsidRDefault="009251E9" w:rsidP="009251E9">
      <w:pPr>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w:t>
      </w:r>
      <w:r w:rsidRPr="009251E9">
        <w:rPr>
          <w:rFonts w:ascii="Times New Roman" w:eastAsia="Arial Unicode MS" w:hAnsi="Times New Roman" w:cs="Times New Roman"/>
          <w:b/>
        </w:rPr>
        <w:t>АВТОНОМНОЙ НЕКОММЕРЧЕСКОЙ ОРГАНИЗАЦИИ ДОПОЛНИТЕЛЬНОГО ПРОФЕССИОНАЛЬНОГО ОБРАЗОВАНИЯ "ПРОСВЕЩЕНИЕ-СТОЛИЦА"</w:t>
      </w:r>
      <w:r w:rsidRPr="009251E9">
        <w:rPr>
          <w:rFonts w:ascii="Times New Roman" w:eastAsia="Arial Unicode MS" w:hAnsi="Times New Roman" w:cs="Times New Roman"/>
          <w:b/>
          <w:bCs/>
        </w:rPr>
        <w:t>,</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rPr>
        <w:lastRenderedPageBreak/>
        <w:t xml:space="preserve">127473, г. Москва, ул. Краснопролетарская, д. 16, стр. 3, этаж 2, помещ. /комн. </w:t>
      </w:r>
      <w:r w:rsidRPr="009251E9">
        <w:rPr>
          <w:rFonts w:ascii="Times New Roman" w:eastAsia="Arial Unicode MS" w:hAnsi="Times New Roman" w:cs="Times New Roman"/>
          <w:lang w:val="en-US"/>
        </w:rPr>
        <w:t>I</w:t>
      </w:r>
      <w:r w:rsidRPr="009251E9">
        <w:rPr>
          <w:rFonts w:ascii="Times New Roman" w:eastAsia="Arial Unicode MS" w:hAnsi="Times New Roman" w:cs="Times New Roman"/>
        </w:rPr>
        <w:t xml:space="preserve">/25, </w:t>
      </w:r>
      <w:r w:rsidRPr="009251E9">
        <w:rPr>
          <w:rFonts w:ascii="Times New Roman" w:eastAsia="Times New Roman" w:hAnsi="Times New Roman" w:cs="Times New Roman"/>
          <w:lang w:eastAsia="ru-RU"/>
        </w:rPr>
        <w:t xml:space="preserve">ОГРН 1137799018235, ИНН </w:t>
      </w:r>
      <w:r w:rsidRPr="009251E9">
        <w:rPr>
          <w:rFonts w:ascii="Times New Roman" w:eastAsia="Arial Unicode MS" w:hAnsi="Times New Roman" w:cs="Times New Roman"/>
        </w:rPr>
        <w:t>7703480610</w:t>
      </w:r>
    </w:p>
    <w:p w:rsidR="009251E9" w:rsidRDefault="009251E9" w:rsidP="009251E9">
      <w:pPr>
        <w:suppressAutoHyphens/>
        <w:spacing w:after="0" w:line="240" w:lineRule="auto"/>
        <w:ind w:left="851" w:hanging="851"/>
        <w:rPr>
          <w:rFonts w:ascii="Times New Roman" w:eastAsia="Arial Unicode MS" w:hAnsi="Times New Roman" w:cs="Times New Roman"/>
        </w:rPr>
      </w:pPr>
      <w:r w:rsidRPr="009251E9">
        <w:rPr>
          <w:rFonts w:ascii="Times New Roman" w:eastAsia="Arial Unicode MS" w:hAnsi="Times New Roman" w:cs="Times New Roman"/>
          <w:b/>
          <w:bCs/>
        </w:rPr>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Pr="009251E9" w:rsidRDefault="009251E9" w:rsidP="009251E9">
      <w:pPr>
        <w:suppressAutoHyphens/>
        <w:spacing w:after="0" w:line="240" w:lineRule="auto"/>
        <w:ind w:left="851" w:hanging="142"/>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ОБРАЗОВАНИЯ "ОБРАЗОВАТЕЛЬНЫЙ ЦЕНТР "СТАНОВЛЕНИЕ",</w:t>
      </w:r>
      <w:r w:rsidRPr="009251E9">
        <w:rPr>
          <w:rFonts w:ascii="Times New Roman" w:eastAsia="Times New Roman" w:hAnsi="Times New Roman" w:cs="Times New Roman"/>
          <w:lang w:eastAsia="ru-RU"/>
        </w:rPr>
        <w:t xml:space="preserve"> 107031, ГОРОД МОСКВА, Б-Р РОЖДЕСТВЕНСКИЙ, Д. 16, СТР. 1, ОГРН 1137799001416, ИНН 7709472782;</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ФОНДУ СОЦИОКУЛЬТУРНЫХ ПРОЕКТОВ "ТРАДИЦИЯ",</w:t>
      </w:r>
      <w:r w:rsidRPr="009251E9">
        <w:rPr>
          <w:rFonts w:ascii="Times New Roman" w:eastAsia="Times New Roman" w:hAnsi="Times New Roman" w:cs="Times New Roman"/>
          <w:lang w:eastAsia="ru-RU"/>
        </w:rPr>
        <w:t xml:space="preserve"> 129090, ГОРОД МОСКВА, УЛ. БОЛЬШАЯ СПАССКАЯ, Д. 8, ПОМЕЩ. 51, ОГРН 1157700010710, ИНН 7708261732;</w:t>
      </w:r>
    </w:p>
    <w:p w:rsid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ПРОФЕССИОНАЛЬНОГО ОБРАЗОВАНИЯ "ПРОСВЕЩЕНИЕ-СТОЛИЦА",</w:t>
      </w:r>
      <w:r w:rsidRPr="009251E9">
        <w:rPr>
          <w:rFonts w:ascii="Times New Roman" w:eastAsia="Times New Roman" w:hAnsi="Times New Roman" w:cs="Times New Roman"/>
          <w:lang w:eastAsia="ru-RU"/>
        </w:rPr>
        <w:t xml:space="preserve"> 127473, Г.Москва, ВН.ТЕР.Г. МУНИЦИПАЛЬНЫЙ ОКРУГ ТВЕРСКОЙ, УЛ. КРАСНОПРОЛЕТАРСКАЯ, Д. 16, СТР. 3, ЭТАЖ 2, ПОМЕЩ./КОМ. I/25, ОГРН 113779901 8235, ИНН 7703480610;</w:t>
      </w:r>
    </w:p>
    <w:p w:rsidR="005256AB" w:rsidRPr="005256AB" w:rsidRDefault="005256AB" w:rsidP="005256AB">
      <w:pPr>
        <w:suppressAutoHyphens/>
        <w:spacing w:after="0" w:line="240" w:lineRule="auto"/>
        <w:ind w:left="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ОБЩЕОБРАЗОВАТЕЛЬНОЙ ОРГАНИЗАЦИИ - </w:t>
      </w:r>
      <w:r>
        <w:rPr>
          <w:rFonts w:ascii="Times New Roman" w:eastAsia="Times New Roman" w:hAnsi="Times New Roman" w:cs="Times New Roman"/>
          <w:lang w:eastAsia="ru-RU"/>
        </w:rPr>
        <w:t>(полное наименование организации, ОГРН, ИНН)</w:t>
      </w:r>
    </w:p>
    <w:p w:rsidR="005256AB" w:rsidRPr="005256AB" w:rsidRDefault="005256AB" w:rsidP="009251E9">
      <w:pPr>
        <w:suppressAutoHyphens/>
        <w:spacing w:after="0" w:line="240" w:lineRule="auto"/>
        <w:ind w:left="709"/>
        <w:contextualSpacing/>
        <w:jc w:val="both"/>
        <w:rPr>
          <w:rFonts w:ascii="Times New Roman" w:eastAsia="Times New Roman" w:hAnsi="Times New Roman" w:cs="Times New Roman"/>
          <w:b/>
          <w:lang w:eastAsia="ru-RU"/>
        </w:rPr>
      </w:pP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Согласие может быть отозвано субъектом персональных данных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rsidR="009251E9" w:rsidRPr="009251E9" w:rsidRDefault="009251E9" w:rsidP="009251E9">
      <w:pPr>
        <w:numPr>
          <w:ilvl w:val="0"/>
          <w:numId w:val="2"/>
        </w:numPr>
        <w:suppressAutoHyphens/>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В случае отзыва субъектом персональных данных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
    <w:p w:rsidR="009251E9" w:rsidRPr="009251E9" w:rsidRDefault="009251E9" w:rsidP="009251E9">
      <w:pPr>
        <w:numPr>
          <w:ilvl w:val="0"/>
          <w:numId w:val="2"/>
        </w:numPr>
        <w:suppressAutoHyphens/>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Настоящее согласие действует все время до момента прекращения обработки персональных данных, указанных в п.7 и п.8 данного Согласия.</w:t>
      </w:r>
    </w:p>
    <w:p w:rsidR="009251E9" w:rsidRPr="009251E9" w:rsidRDefault="009251E9" w:rsidP="009251E9">
      <w:pPr>
        <w:spacing w:after="0" w:line="240" w:lineRule="auto"/>
        <w:ind w:left="360"/>
        <w:contextualSpacing/>
        <w:rPr>
          <w:rFonts w:ascii="Times New Roman" w:eastAsia="Arial Unicode MS" w:hAnsi="Times New Roman" w:cs="Times New Roman"/>
        </w:rPr>
      </w:pPr>
    </w:p>
    <w:tbl>
      <w:tblPr>
        <w:tblW w:w="9594" w:type="dxa"/>
        <w:tblInd w:w="451" w:type="dxa"/>
        <w:tblLook w:val="04A0" w:firstRow="1" w:lastRow="0" w:firstColumn="1" w:lastColumn="0" w:noHBand="0" w:noVBand="1"/>
      </w:tblPr>
      <w:tblGrid>
        <w:gridCol w:w="3686"/>
        <w:gridCol w:w="431"/>
        <w:gridCol w:w="2735"/>
        <w:gridCol w:w="2742"/>
      </w:tblGrid>
      <w:tr w:rsidR="009251E9" w:rsidRPr="009251E9" w:rsidTr="009251E9">
        <w:tc>
          <w:tcPr>
            <w:tcW w:w="3686"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 ________ 20__ г.</w:t>
            </w:r>
          </w:p>
        </w:tc>
        <w:tc>
          <w:tcPr>
            <w:tcW w:w="3166" w:type="dxa"/>
            <w:gridSpan w:val="2"/>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c>
          <w:tcPr>
            <w:tcW w:w="274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r>
      <w:tr w:rsidR="009251E9" w:rsidRPr="009251E9" w:rsidTr="009251E9">
        <w:tc>
          <w:tcPr>
            <w:tcW w:w="4117" w:type="dxa"/>
            <w:gridSpan w:val="2"/>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735" w:type="dxa"/>
            <w:shd w:val="clear" w:color="auto" w:fill="auto"/>
          </w:tcPr>
          <w:p w:rsidR="009251E9" w:rsidRPr="009251E9" w:rsidRDefault="009251E9" w:rsidP="009251E9">
            <w:pPr>
              <w:spacing w:after="0" w:line="240" w:lineRule="auto"/>
              <w:rPr>
                <w:rFonts w:ascii="Times New Roman" w:eastAsia="Arial Unicode MS" w:hAnsi="Times New Roman" w:cs="Times New Roman"/>
                <w:vertAlign w:val="superscript"/>
                <w:lang w:val="en-US"/>
              </w:rPr>
            </w:pPr>
            <w:r w:rsidRPr="009251E9">
              <w:rPr>
                <w:rFonts w:ascii="Times New Roman" w:eastAsia="Arial Unicode MS" w:hAnsi="Times New Roman" w:cs="Times New Roman"/>
                <w:vertAlign w:val="superscript"/>
                <w:lang w:val="en-US"/>
              </w:rPr>
              <w:t>инициалы</w:t>
            </w:r>
          </w:p>
        </w:tc>
        <w:tc>
          <w:tcPr>
            <w:tcW w:w="2742"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lang w:val="en-US"/>
              </w:rPr>
            </w:pPr>
            <w:r w:rsidRPr="009251E9">
              <w:rPr>
                <w:rFonts w:ascii="Times New Roman" w:eastAsia="Arial Unicode MS" w:hAnsi="Times New Roman" w:cs="Times New Roman"/>
                <w:vertAlign w:val="superscript"/>
                <w:lang w:val="en-US"/>
              </w:rPr>
              <w:t>подпись</w:t>
            </w:r>
          </w:p>
        </w:tc>
      </w:tr>
    </w:tbl>
    <w:p w:rsidR="009251E9" w:rsidRPr="009251E9" w:rsidRDefault="009251E9" w:rsidP="009251E9">
      <w:pPr>
        <w:spacing w:after="0" w:line="240" w:lineRule="auto"/>
        <w:ind w:firstLine="567"/>
        <w:jc w:val="both"/>
        <w:rPr>
          <w:rFonts w:ascii="Times New Roman" w:eastAsia="Calibri" w:hAnsi="Times New Roman" w:cs="Times New Roman"/>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Региональный оператор</w:t>
            </w:r>
          </w:p>
          <w:p w:rsidR="009251E9" w:rsidRPr="009251E9" w:rsidRDefault="009251E9" w:rsidP="009251E9">
            <w:pPr>
              <w:jc w:val="both"/>
              <w:rPr>
                <w:rFonts w:ascii="Times New Roman" w:hAnsi="Times New Roman" w:cs="Times New Roman"/>
              </w:rPr>
            </w:pPr>
          </w:p>
          <w:p w:rsidR="009251E9" w:rsidRPr="009251E9" w:rsidRDefault="009251E9" w:rsidP="009251E9">
            <w:pPr>
              <w:rPr>
                <w:rFonts w:ascii="Times New Roman" w:hAnsi="Times New Roman" w:cs="Times New Roman"/>
                <w:b/>
              </w:rPr>
            </w:pPr>
            <w:r w:rsidRPr="009251E9">
              <w:rPr>
                <w:rFonts w:ascii="Times New Roman" w:hAnsi="Times New Roman" w:cs="Times New Roman"/>
                <w:b/>
              </w:rPr>
              <w:t>ГБПОУ «Волгоградский технический колледж»</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__________________________/Кантур В.А./</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rPr>
                <w:rFonts w:ascii="Times New Roman" w:hAnsi="Times New Roman" w:cs="Times New Roman"/>
              </w:rPr>
            </w:pPr>
          </w:p>
        </w:tc>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 xml:space="preserve">Партнер </w:t>
            </w:r>
          </w:p>
          <w:p w:rsidR="009251E9" w:rsidRPr="009251E9" w:rsidRDefault="009251E9" w:rsidP="009251E9">
            <w:pPr>
              <w:jc w:val="both"/>
              <w:rPr>
                <w:rFonts w:ascii="Times New Roman" w:hAnsi="Times New Roman" w:cs="Times New Roman"/>
              </w:rPr>
            </w:pPr>
          </w:p>
          <w:p w:rsidR="009251E9" w:rsidRPr="009251E9" w:rsidRDefault="007C0874" w:rsidP="009251E9">
            <w:pPr>
              <w:rPr>
                <w:rFonts w:ascii="Times New Roman" w:hAnsi="Times New Roman" w:cs="Times New Roman"/>
                <w:b/>
              </w:rPr>
            </w:pPr>
            <w:r>
              <w:rPr>
                <w:rFonts w:ascii="Times New Roman" w:hAnsi="Times New Roman" w:cs="Times New Roman"/>
                <w:b/>
              </w:rPr>
              <w:t>МКОУ Верхнегрязнухинская СШ</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w:t>
            </w:r>
            <w:r w:rsidR="007C0874">
              <w:rPr>
                <w:rFonts w:ascii="Times New Roman" w:hAnsi="Times New Roman" w:cs="Times New Roman"/>
              </w:rPr>
              <w:t>Бодосова Е.В.</w:t>
            </w:r>
            <w:r w:rsidR="007C0874" w:rsidRPr="009251E9">
              <w:rPr>
                <w:rFonts w:ascii="Times New Roman" w:hAnsi="Times New Roman" w:cs="Times New Roman"/>
              </w:rPr>
              <w:t xml:space="preserve"> /</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jc w:val="both"/>
            </w:pPr>
          </w:p>
        </w:tc>
      </w:tr>
    </w:tbl>
    <w:p w:rsidR="009251E9" w:rsidRPr="009251E9" w:rsidRDefault="009251E9">
      <w:pPr>
        <w:rPr>
          <w:rFonts w:ascii="Times New Roman" w:hAnsi="Times New Roman" w:cs="Times New Roman"/>
          <w:sz w:val="24"/>
          <w:szCs w:val="24"/>
        </w:rPr>
      </w:pPr>
    </w:p>
    <w:sectPr w:rsidR="009251E9" w:rsidRPr="009251E9" w:rsidSect="00735B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878" w:rsidRDefault="005A7878" w:rsidP="009251E9">
      <w:pPr>
        <w:spacing w:after="0" w:line="240" w:lineRule="auto"/>
      </w:pPr>
      <w:r>
        <w:separator/>
      </w:r>
    </w:p>
  </w:endnote>
  <w:endnote w:type="continuationSeparator" w:id="0">
    <w:p w:rsidR="005A7878" w:rsidRDefault="005A7878" w:rsidP="00925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Noto Sans Symbols">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878" w:rsidRDefault="005A7878" w:rsidP="009251E9">
      <w:pPr>
        <w:spacing w:after="0" w:line="240" w:lineRule="auto"/>
      </w:pPr>
      <w:r>
        <w:separator/>
      </w:r>
    </w:p>
  </w:footnote>
  <w:footnote w:type="continuationSeparator" w:id="0">
    <w:p w:rsidR="005A7878" w:rsidRDefault="005A7878" w:rsidP="009251E9">
      <w:pPr>
        <w:spacing w:after="0" w:line="240" w:lineRule="auto"/>
      </w:pPr>
      <w:r>
        <w:continuationSeparator/>
      </w:r>
    </w:p>
  </w:footnote>
  <w:footnote w:id="1">
    <w:p w:rsidR="00D6590E" w:rsidRDefault="00D6590E" w:rsidP="009251E9">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Основано на идеях российских профориентологов Е.А. Климова, Н.С. Пряжникова, Н.Ф. Родичева.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2197"/>
    <w:multiLevelType w:val="multilevel"/>
    <w:tmpl w:val="09D02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5718D"/>
    <w:multiLevelType w:val="multilevel"/>
    <w:tmpl w:val="0E1571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34E25"/>
    <w:multiLevelType w:val="multilevel"/>
    <w:tmpl w:val="0F834E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90EE1"/>
    <w:multiLevelType w:val="multilevel"/>
    <w:tmpl w:val="1E490EE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49382E"/>
    <w:multiLevelType w:val="multilevel"/>
    <w:tmpl w:val="2149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F25132"/>
    <w:multiLevelType w:val="hybridMultilevel"/>
    <w:tmpl w:val="3E326DD4"/>
    <w:lvl w:ilvl="0" w:tplc="E97A7006">
      <w:start w:val="1"/>
      <w:numFmt w:val="decimal"/>
      <w:lvlText w:val="%1."/>
      <w:lvlJc w:val="left"/>
      <w:pPr>
        <w:ind w:left="1440" w:hanging="360"/>
      </w:pPr>
      <w:rPr>
        <w:u w:val="none"/>
      </w:rPr>
    </w:lvl>
    <w:lvl w:ilvl="1" w:tplc="FF46D97E">
      <w:start w:val="1"/>
      <w:numFmt w:val="lowerLetter"/>
      <w:lvlText w:val="%2."/>
      <w:lvlJc w:val="left"/>
      <w:pPr>
        <w:ind w:left="2160" w:hanging="360"/>
      </w:pPr>
      <w:rPr>
        <w:u w:val="none"/>
      </w:rPr>
    </w:lvl>
    <w:lvl w:ilvl="2" w:tplc="6742DB72">
      <w:start w:val="1"/>
      <w:numFmt w:val="lowerRoman"/>
      <w:lvlText w:val="%3."/>
      <w:lvlJc w:val="right"/>
      <w:pPr>
        <w:ind w:left="2880" w:hanging="360"/>
      </w:pPr>
      <w:rPr>
        <w:u w:val="none"/>
      </w:rPr>
    </w:lvl>
    <w:lvl w:ilvl="3" w:tplc="23ACE0C2">
      <w:start w:val="1"/>
      <w:numFmt w:val="decimal"/>
      <w:lvlText w:val="%4."/>
      <w:lvlJc w:val="left"/>
      <w:pPr>
        <w:ind w:left="3600" w:hanging="360"/>
      </w:pPr>
      <w:rPr>
        <w:u w:val="none"/>
      </w:rPr>
    </w:lvl>
    <w:lvl w:ilvl="4" w:tplc="1BD048E0">
      <w:start w:val="1"/>
      <w:numFmt w:val="lowerLetter"/>
      <w:lvlText w:val="%5."/>
      <w:lvlJc w:val="left"/>
      <w:pPr>
        <w:ind w:left="4320" w:hanging="360"/>
      </w:pPr>
      <w:rPr>
        <w:u w:val="none"/>
      </w:rPr>
    </w:lvl>
    <w:lvl w:ilvl="5" w:tplc="505A1532">
      <w:start w:val="1"/>
      <w:numFmt w:val="lowerRoman"/>
      <w:lvlText w:val="%6."/>
      <w:lvlJc w:val="right"/>
      <w:pPr>
        <w:ind w:left="5040" w:hanging="360"/>
      </w:pPr>
      <w:rPr>
        <w:u w:val="none"/>
      </w:rPr>
    </w:lvl>
    <w:lvl w:ilvl="6" w:tplc="7EDE824A">
      <w:start w:val="1"/>
      <w:numFmt w:val="decimal"/>
      <w:lvlText w:val="%7."/>
      <w:lvlJc w:val="left"/>
      <w:pPr>
        <w:ind w:left="5760" w:hanging="360"/>
      </w:pPr>
      <w:rPr>
        <w:u w:val="none"/>
      </w:rPr>
    </w:lvl>
    <w:lvl w:ilvl="7" w:tplc="DA7A18C0">
      <w:start w:val="1"/>
      <w:numFmt w:val="lowerLetter"/>
      <w:lvlText w:val="%8."/>
      <w:lvlJc w:val="left"/>
      <w:pPr>
        <w:ind w:left="6480" w:hanging="360"/>
      </w:pPr>
      <w:rPr>
        <w:u w:val="none"/>
      </w:rPr>
    </w:lvl>
    <w:lvl w:ilvl="8" w:tplc="C194D63C">
      <w:start w:val="1"/>
      <w:numFmt w:val="lowerRoman"/>
      <w:lvlText w:val="%9."/>
      <w:lvlJc w:val="right"/>
      <w:pPr>
        <w:ind w:left="7200" w:hanging="360"/>
      </w:pPr>
      <w:rPr>
        <w:u w:val="none"/>
      </w:rPr>
    </w:lvl>
  </w:abstractNum>
  <w:abstractNum w:abstractNumId="7" w15:restartNumberingAfterBreak="0">
    <w:nsid w:val="2D72368A"/>
    <w:multiLevelType w:val="hybridMultilevel"/>
    <w:tmpl w:val="1608797A"/>
    <w:lvl w:ilvl="0" w:tplc="AE4898E6">
      <w:start w:val="1"/>
      <w:numFmt w:val="decimal"/>
      <w:lvlText w:val="%1."/>
      <w:lvlJc w:val="left"/>
      <w:pPr>
        <w:ind w:left="720" w:hanging="360"/>
      </w:pPr>
      <w:rPr>
        <w:u w:val="none"/>
      </w:rPr>
    </w:lvl>
    <w:lvl w:ilvl="1" w:tplc="153CDE88">
      <w:start w:val="1"/>
      <w:numFmt w:val="lowerLetter"/>
      <w:lvlText w:val="%2."/>
      <w:lvlJc w:val="left"/>
      <w:pPr>
        <w:ind w:left="1440" w:hanging="360"/>
      </w:pPr>
      <w:rPr>
        <w:u w:val="none"/>
      </w:rPr>
    </w:lvl>
    <w:lvl w:ilvl="2" w:tplc="C0A883D2">
      <w:start w:val="1"/>
      <w:numFmt w:val="lowerRoman"/>
      <w:lvlText w:val="%3."/>
      <w:lvlJc w:val="right"/>
      <w:pPr>
        <w:ind w:left="2160" w:hanging="360"/>
      </w:pPr>
      <w:rPr>
        <w:u w:val="none"/>
      </w:rPr>
    </w:lvl>
    <w:lvl w:ilvl="3" w:tplc="6E008E64">
      <w:start w:val="1"/>
      <w:numFmt w:val="decimal"/>
      <w:lvlText w:val="%4."/>
      <w:lvlJc w:val="left"/>
      <w:pPr>
        <w:ind w:left="2880" w:hanging="360"/>
      </w:pPr>
      <w:rPr>
        <w:u w:val="none"/>
      </w:rPr>
    </w:lvl>
    <w:lvl w:ilvl="4" w:tplc="060A1BB8">
      <w:start w:val="1"/>
      <w:numFmt w:val="lowerLetter"/>
      <w:lvlText w:val="%5."/>
      <w:lvlJc w:val="left"/>
      <w:pPr>
        <w:ind w:left="3600" w:hanging="360"/>
      </w:pPr>
      <w:rPr>
        <w:u w:val="none"/>
      </w:rPr>
    </w:lvl>
    <w:lvl w:ilvl="5" w:tplc="E6E8F042">
      <w:start w:val="1"/>
      <w:numFmt w:val="lowerRoman"/>
      <w:lvlText w:val="%6."/>
      <w:lvlJc w:val="right"/>
      <w:pPr>
        <w:ind w:left="4320" w:hanging="360"/>
      </w:pPr>
      <w:rPr>
        <w:u w:val="none"/>
      </w:rPr>
    </w:lvl>
    <w:lvl w:ilvl="6" w:tplc="B220EA20">
      <w:start w:val="1"/>
      <w:numFmt w:val="decimal"/>
      <w:lvlText w:val="%7."/>
      <w:lvlJc w:val="left"/>
      <w:pPr>
        <w:ind w:left="5040" w:hanging="360"/>
      </w:pPr>
      <w:rPr>
        <w:u w:val="none"/>
      </w:rPr>
    </w:lvl>
    <w:lvl w:ilvl="7" w:tplc="95C6409E">
      <w:start w:val="1"/>
      <w:numFmt w:val="lowerLetter"/>
      <w:lvlText w:val="%8."/>
      <w:lvlJc w:val="left"/>
      <w:pPr>
        <w:ind w:left="5760" w:hanging="360"/>
      </w:pPr>
      <w:rPr>
        <w:u w:val="none"/>
      </w:rPr>
    </w:lvl>
    <w:lvl w:ilvl="8" w:tplc="779E7A84">
      <w:start w:val="1"/>
      <w:numFmt w:val="lowerRoman"/>
      <w:lvlText w:val="%9."/>
      <w:lvlJc w:val="right"/>
      <w:pPr>
        <w:ind w:left="6480" w:hanging="360"/>
      </w:pPr>
      <w:rPr>
        <w:u w:val="none"/>
      </w:rPr>
    </w:lvl>
  </w:abstractNum>
  <w:abstractNum w:abstractNumId="8" w15:restartNumberingAfterBreak="0">
    <w:nsid w:val="31247704"/>
    <w:multiLevelType w:val="multilevel"/>
    <w:tmpl w:val="3124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9B0A47"/>
    <w:multiLevelType w:val="multilevel"/>
    <w:tmpl w:val="3A9B0A47"/>
    <w:lvl w:ilvl="0">
      <w:start w:val="1"/>
      <w:numFmt w:val="decimal"/>
      <w:lvlText w:val="%1."/>
      <w:lvlJc w:val="left"/>
      <w:pPr>
        <w:ind w:left="720" w:hanging="360"/>
      </w:pPr>
      <w:rPr>
        <w:rFonts w:ascii="Times New Roman" w:hAnsi="Times New Roman" w:cs="Times New Roman"/>
        <w:color w:val="auto"/>
        <w:sz w:val="24"/>
        <w:szCs w:val="24"/>
      </w:rPr>
    </w:lvl>
    <w:lvl w:ilvl="1">
      <w:start w:val="1"/>
      <w:numFmt w:val="decimal"/>
      <w:lvlText w:val="%2)"/>
      <w:lvlJc w:val="left"/>
      <w:pPr>
        <w:ind w:left="1440" w:hanging="360"/>
      </w:pPr>
      <w:rPr>
        <w:rFonts w:ascii="Times New Roman" w:hAnsi="Times New Roman"/>
        <w:color w:val="auto"/>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DA93D1C"/>
    <w:multiLevelType w:val="multilevel"/>
    <w:tmpl w:val="3DA9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A449C9"/>
    <w:multiLevelType w:val="hybridMultilevel"/>
    <w:tmpl w:val="E1F64538"/>
    <w:lvl w:ilvl="0" w:tplc="D71E24E6">
      <w:start w:val="1"/>
      <w:numFmt w:val="bullet"/>
      <w:lvlText w:val="●"/>
      <w:lvlJc w:val="left"/>
      <w:pPr>
        <w:ind w:left="1440" w:hanging="360"/>
      </w:pPr>
      <w:rPr>
        <w:u w:val="none"/>
      </w:rPr>
    </w:lvl>
    <w:lvl w:ilvl="1" w:tplc="F2B0CC44">
      <w:start w:val="1"/>
      <w:numFmt w:val="bullet"/>
      <w:lvlText w:val="●"/>
      <w:lvlJc w:val="left"/>
      <w:pPr>
        <w:ind w:left="2160" w:hanging="360"/>
      </w:pPr>
      <w:rPr>
        <w:u w:val="none"/>
      </w:rPr>
    </w:lvl>
    <w:lvl w:ilvl="2" w:tplc="F9D27202">
      <w:start w:val="1"/>
      <w:numFmt w:val="bullet"/>
      <w:lvlText w:val="●"/>
      <w:lvlJc w:val="left"/>
      <w:pPr>
        <w:ind w:left="2880" w:hanging="360"/>
      </w:pPr>
      <w:rPr>
        <w:u w:val="none"/>
      </w:rPr>
    </w:lvl>
    <w:lvl w:ilvl="3" w:tplc="159E8E78">
      <w:start w:val="1"/>
      <w:numFmt w:val="bullet"/>
      <w:lvlText w:val="●"/>
      <w:lvlJc w:val="left"/>
      <w:pPr>
        <w:ind w:left="3600" w:hanging="360"/>
      </w:pPr>
      <w:rPr>
        <w:u w:val="none"/>
      </w:rPr>
    </w:lvl>
    <w:lvl w:ilvl="4" w:tplc="11E25076">
      <w:start w:val="1"/>
      <w:numFmt w:val="bullet"/>
      <w:lvlText w:val="●"/>
      <w:lvlJc w:val="left"/>
      <w:pPr>
        <w:ind w:left="4320" w:hanging="360"/>
      </w:pPr>
      <w:rPr>
        <w:u w:val="none"/>
      </w:rPr>
    </w:lvl>
    <w:lvl w:ilvl="5" w:tplc="3F3C394A">
      <w:start w:val="1"/>
      <w:numFmt w:val="bullet"/>
      <w:lvlText w:val="●"/>
      <w:lvlJc w:val="left"/>
      <w:pPr>
        <w:ind w:left="5040" w:hanging="360"/>
      </w:pPr>
      <w:rPr>
        <w:u w:val="none"/>
      </w:rPr>
    </w:lvl>
    <w:lvl w:ilvl="6" w:tplc="50D2154E">
      <w:start w:val="1"/>
      <w:numFmt w:val="bullet"/>
      <w:lvlText w:val="●"/>
      <w:lvlJc w:val="left"/>
      <w:pPr>
        <w:ind w:left="5760" w:hanging="360"/>
      </w:pPr>
      <w:rPr>
        <w:u w:val="none"/>
      </w:rPr>
    </w:lvl>
    <w:lvl w:ilvl="7" w:tplc="CBA04F94">
      <w:start w:val="1"/>
      <w:numFmt w:val="bullet"/>
      <w:lvlText w:val="●"/>
      <w:lvlJc w:val="left"/>
      <w:pPr>
        <w:ind w:left="6480" w:hanging="360"/>
      </w:pPr>
      <w:rPr>
        <w:u w:val="none"/>
      </w:rPr>
    </w:lvl>
    <w:lvl w:ilvl="8" w:tplc="6060BCCA">
      <w:start w:val="1"/>
      <w:numFmt w:val="bullet"/>
      <w:lvlText w:val="●"/>
      <w:lvlJc w:val="left"/>
      <w:pPr>
        <w:ind w:left="7200" w:hanging="360"/>
      </w:pPr>
      <w:rPr>
        <w:u w:val="none"/>
      </w:rPr>
    </w:lvl>
  </w:abstractNum>
  <w:abstractNum w:abstractNumId="13" w15:restartNumberingAfterBreak="0">
    <w:nsid w:val="5402151C"/>
    <w:multiLevelType w:val="multilevel"/>
    <w:tmpl w:val="5402151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850654"/>
    <w:multiLevelType w:val="multilevel"/>
    <w:tmpl w:val="55850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5D3AB6"/>
    <w:multiLevelType w:val="multilevel"/>
    <w:tmpl w:val="635D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CFA7BBC"/>
    <w:multiLevelType w:val="multilevel"/>
    <w:tmpl w:val="6CFA7BB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223D1A"/>
    <w:multiLevelType w:val="multilevel"/>
    <w:tmpl w:val="AAF883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68775E8"/>
    <w:multiLevelType w:val="multilevel"/>
    <w:tmpl w:val="7687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0B364E"/>
    <w:multiLevelType w:val="multilevel"/>
    <w:tmpl w:val="7E0B3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9"/>
  </w:num>
  <w:num w:numId="2">
    <w:abstractNumId w:val="17"/>
  </w:num>
  <w:num w:numId="3">
    <w:abstractNumId w:val="7"/>
  </w:num>
  <w:num w:numId="4">
    <w:abstractNumId w:val="6"/>
  </w:num>
  <w:num w:numId="5">
    <w:abstractNumId w:val="12"/>
  </w:num>
  <w:num w:numId="6">
    <w:abstractNumId w:val="4"/>
  </w:num>
  <w:num w:numId="7">
    <w:abstractNumId w:val="16"/>
  </w:num>
  <w:num w:numId="8">
    <w:abstractNumId w:val="13"/>
  </w:num>
  <w:num w:numId="9">
    <w:abstractNumId w:val="3"/>
  </w:num>
  <w:num w:numId="10">
    <w:abstractNumId w:val="11"/>
  </w:num>
  <w:num w:numId="11">
    <w:abstractNumId w:val="0"/>
  </w:num>
  <w:num w:numId="12">
    <w:abstractNumId w:val="5"/>
  </w:num>
  <w:num w:numId="13">
    <w:abstractNumId w:val="19"/>
  </w:num>
  <w:num w:numId="14">
    <w:abstractNumId w:val="10"/>
  </w:num>
  <w:num w:numId="15">
    <w:abstractNumId w:val="14"/>
  </w:num>
  <w:num w:numId="16">
    <w:abstractNumId w:val="1"/>
  </w:num>
  <w:num w:numId="17">
    <w:abstractNumId w:val="8"/>
  </w:num>
  <w:num w:numId="18">
    <w:abstractNumId w:val="2"/>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2BA6"/>
    <w:rsid w:val="00226BE4"/>
    <w:rsid w:val="003A6A9D"/>
    <w:rsid w:val="003F2BA6"/>
    <w:rsid w:val="005256AB"/>
    <w:rsid w:val="005522AA"/>
    <w:rsid w:val="00597AF8"/>
    <w:rsid w:val="005A7878"/>
    <w:rsid w:val="00735B78"/>
    <w:rsid w:val="007C0874"/>
    <w:rsid w:val="009251E9"/>
    <w:rsid w:val="00A07327"/>
    <w:rsid w:val="00A60D83"/>
    <w:rsid w:val="00BD5132"/>
    <w:rsid w:val="00C14316"/>
    <w:rsid w:val="00C54E6B"/>
    <w:rsid w:val="00C61DE8"/>
    <w:rsid w:val="00D0607A"/>
    <w:rsid w:val="00D6590E"/>
    <w:rsid w:val="00E977A7"/>
    <w:rsid w:val="00F01852"/>
    <w:rsid w:val="00F74D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786E4"/>
  <w15:docId w15:val="{0132F705-0932-4DFD-82C8-D42760D2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5B78"/>
  </w:style>
  <w:style w:type="paragraph" w:styleId="1">
    <w:name w:val="heading 1"/>
    <w:basedOn w:val="a"/>
    <w:next w:val="a"/>
    <w:link w:val="10"/>
    <w:rsid w:val="009251E9"/>
    <w:pPr>
      <w:keepNext/>
      <w:keepLines/>
      <w:spacing w:before="480" w:after="120"/>
      <w:outlineLvl w:val="0"/>
    </w:pPr>
    <w:rPr>
      <w:rFonts w:ascii="Calibri" w:eastAsia="Calibri" w:hAnsi="Calibri" w:cs="Calibri"/>
      <w:b/>
      <w:sz w:val="48"/>
      <w:szCs w:val="48"/>
      <w:lang w:eastAsia="ru-RU"/>
    </w:rPr>
  </w:style>
  <w:style w:type="paragraph" w:styleId="2">
    <w:name w:val="heading 2"/>
    <w:basedOn w:val="a"/>
    <w:next w:val="a"/>
    <w:link w:val="20"/>
    <w:rsid w:val="009251E9"/>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9251E9"/>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9251E9"/>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9251E9"/>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9251E9"/>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51E9"/>
    <w:rPr>
      <w:rFonts w:ascii="Calibri" w:eastAsia="Calibri" w:hAnsi="Calibri" w:cs="Calibri"/>
      <w:b/>
      <w:sz w:val="48"/>
      <w:szCs w:val="48"/>
      <w:lang w:eastAsia="ru-RU"/>
    </w:rPr>
  </w:style>
  <w:style w:type="character" w:customStyle="1" w:styleId="20">
    <w:name w:val="Заголовок 2 Знак"/>
    <w:basedOn w:val="a0"/>
    <w:link w:val="2"/>
    <w:rsid w:val="009251E9"/>
    <w:rPr>
      <w:rFonts w:ascii="Calibri" w:eastAsia="Calibri" w:hAnsi="Calibri" w:cs="Calibri"/>
      <w:b/>
      <w:sz w:val="36"/>
      <w:szCs w:val="36"/>
      <w:lang w:eastAsia="ru-RU"/>
    </w:rPr>
  </w:style>
  <w:style w:type="character" w:customStyle="1" w:styleId="30">
    <w:name w:val="Заголовок 3 Знак"/>
    <w:basedOn w:val="a0"/>
    <w:link w:val="3"/>
    <w:rsid w:val="009251E9"/>
    <w:rPr>
      <w:rFonts w:ascii="Calibri" w:eastAsia="Calibri" w:hAnsi="Calibri" w:cs="Calibri"/>
      <w:b/>
      <w:sz w:val="28"/>
      <w:szCs w:val="28"/>
      <w:lang w:eastAsia="ru-RU"/>
    </w:rPr>
  </w:style>
  <w:style w:type="character" w:customStyle="1" w:styleId="40">
    <w:name w:val="Заголовок 4 Знак"/>
    <w:basedOn w:val="a0"/>
    <w:link w:val="4"/>
    <w:rsid w:val="009251E9"/>
    <w:rPr>
      <w:rFonts w:ascii="Calibri" w:eastAsia="Calibri" w:hAnsi="Calibri" w:cs="Calibri"/>
      <w:b/>
      <w:sz w:val="24"/>
      <w:szCs w:val="24"/>
      <w:lang w:eastAsia="ru-RU"/>
    </w:rPr>
  </w:style>
  <w:style w:type="character" w:customStyle="1" w:styleId="50">
    <w:name w:val="Заголовок 5 Знак"/>
    <w:basedOn w:val="a0"/>
    <w:link w:val="5"/>
    <w:rsid w:val="009251E9"/>
    <w:rPr>
      <w:rFonts w:ascii="Calibri" w:eastAsia="Calibri" w:hAnsi="Calibri" w:cs="Calibri"/>
      <w:b/>
      <w:lang w:eastAsia="ru-RU"/>
    </w:rPr>
  </w:style>
  <w:style w:type="character" w:customStyle="1" w:styleId="60">
    <w:name w:val="Заголовок 6 Знак"/>
    <w:basedOn w:val="a0"/>
    <w:link w:val="6"/>
    <w:rsid w:val="009251E9"/>
    <w:rPr>
      <w:rFonts w:ascii="Calibri" w:eastAsia="Calibri" w:hAnsi="Calibri" w:cs="Calibri"/>
      <w:b/>
      <w:sz w:val="20"/>
      <w:szCs w:val="20"/>
      <w:lang w:eastAsia="ru-RU"/>
    </w:rPr>
  </w:style>
  <w:style w:type="numbering" w:customStyle="1" w:styleId="11">
    <w:name w:val="Нет списка1"/>
    <w:next w:val="a2"/>
    <w:uiPriority w:val="99"/>
    <w:semiHidden/>
    <w:unhideWhenUsed/>
    <w:rsid w:val="009251E9"/>
  </w:style>
  <w:style w:type="table" w:customStyle="1" w:styleId="TableNormal">
    <w:name w:val="Table Normal"/>
    <w:rsid w:val="009251E9"/>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rsid w:val="009251E9"/>
    <w:pPr>
      <w:keepNext/>
      <w:keepLines/>
      <w:spacing w:before="480" w:after="120"/>
    </w:pPr>
    <w:rPr>
      <w:rFonts w:ascii="Calibri" w:eastAsia="Calibri" w:hAnsi="Calibri" w:cs="Calibri"/>
      <w:b/>
      <w:sz w:val="72"/>
      <w:szCs w:val="72"/>
      <w:lang w:eastAsia="ru-RU"/>
    </w:rPr>
  </w:style>
  <w:style w:type="character" w:customStyle="1" w:styleId="a4">
    <w:name w:val="Заголовок Знак"/>
    <w:basedOn w:val="a0"/>
    <w:link w:val="a3"/>
    <w:rsid w:val="009251E9"/>
    <w:rPr>
      <w:rFonts w:ascii="Calibri" w:eastAsia="Calibri" w:hAnsi="Calibri" w:cs="Calibri"/>
      <w:b/>
      <w:sz w:val="72"/>
      <w:szCs w:val="72"/>
      <w:lang w:eastAsia="ru-RU"/>
    </w:rPr>
  </w:style>
  <w:style w:type="paragraph" w:styleId="a5">
    <w:name w:val="List Paragraph"/>
    <w:aliases w:val="1,UL,Абзац маркированнный,Bullet List,FooterText,numbered,Table-Normal,RSHB_Table-Normal,Предусловия,1. Абзац списка,Нумерованный список_ФТ,List Paragraph,Булет 1,Bullet Number,Нумерованый список,lp1,lp11,List Paragraph11,Bullet 1"/>
    <w:basedOn w:val="a"/>
    <w:link w:val="a6"/>
    <w:uiPriority w:val="99"/>
    <w:qFormat/>
    <w:rsid w:val="009251E9"/>
    <w:pPr>
      <w:spacing w:after="200" w:line="276" w:lineRule="auto"/>
      <w:ind w:left="720"/>
      <w:contextualSpacing/>
    </w:pPr>
    <w:rPr>
      <w:rFonts w:ascii="Calibri" w:eastAsiaTheme="minorEastAsia" w:hAnsi="Calibri" w:cs="Calibri"/>
      <w:lang w:eastAsia="ru-RU"/>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List Paragraph Знак,Булет 1 Знак"/>
    <w:basedOn w:val="a0"/>
    <w:link w:val="a5"/>
    <w:uiPriority w:val="99"/>
    <w:locked/>
    <w:rsid w:val="009251E9"/>
    <w:rPr>
      <w:rFonts w:ascii="Calibri" w:eastAsiaTheme="minorEastAsia" w:hAnsi="Calibri" w:cs="Calibri"/>
      <w:lang w:eastAsia="ru-RU"/>
    </w:rPr>
  </w:style>
  <w:style w:type="character" w:styleId="a7">
    <w:name w:val="Hyperlink"/>
    <w:basedOn w:val="a0"/>
    <w:uiPriority w:val="99"/>
    <w:unhideWhenUsed/>
    <w:rsid w:val="009251E9"/>
    <w:rPr>
      <w:color w:val="0563C1" w:themeColor="hyperlink"/>
      <w:u w:val="single"/>
    </w:rPr>
  </w:style>
  <w:style w:type="paragraph" w:styleId="a8">
    <w:name w:val="Subtitle"/>
    <w:basedOn w:val="a"/>
    <w:next w:val="a"/>
    <w:link w:val="a9"/>
    <w:rsid w:val="009251E9"/>
    <w:pPr>
      <w:keepNext/>
      <w:keepLines/>
      <w:spacing w:before="360" w:after="80"/>
    </w:pPr>
    <w:rPr>
      <w:rFonts w:ascii="Georgia" w:eastAsia="Georgia" w:hAnsi="Georgia" w:cs="Georgia"/>
      <w:i/>
      <w:color w:val="666666"/>
      <w:sz w:val="48"/>
      <w:szCs w:val="48"/>
      <w:lang w:eastAsia="ru-RU"/>
    </w:rPr>
  </w:style>
  <w:style w:type="character" w:customStyle="1" w:styleId="a9">
    <w:name w:val="Подзаголовок Знак"/>
    <w:basedOn w:val="a0"/>
    <w:link w:val="a8"/>
    <w:rsid w:val="009251E9"/>
    <w:rPr>
      <w:rFonts w:ascii="Georgia" w:eastAsia="Georgia" w:hAnsi="Georgia" w:cs="Georgia"/>
      <w:i/>
      <w:color w:val="666666"/>
      <w:sz w:val="48"/>
      <w:szCs w:val="48"/>
      <w:lang w:eastAsia="ru-RU"/>
    </w:rPr>
  </w:style>
  <w:style w:type="paragraph" w:styleId="aa">
    <w:name w:val="header"/>
    <w:basedOn w:val="a"/>
    <w:link w:val="ab"/>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b">
    <w:name w:val="Верхний колонтитул Знак"/>
    <w:basedOn w:val="a0"/>
    <w:link w:val="aa"/>
    <w:uiPriority w:val="99"/>
    <w:rsid w:val="009251E9"/>
    <w:rPr>
      <w:rFonts w:ascii="Calibri" w:eastAsia="Calibri" w:hAnsi="Calibri" w:cs="Calibri"/>
      <w:lang w:eastAsia="ru-RU"/>
    </w:rPr>
  </w:style>
  <w:style w:type="paragraph" w:styleId="ac">
    <w:name w:val="footer"/>
    <w:basedOn w:val="a"/>
    <w:link w:val="ad"/>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d">
    <w:name w:val="Нижний колонтитул Знак"/>
    <w:basedOn w:val="a0"/>
    <w:link w:val="ac"/>
    <w:uiPriority w:val="99"/>
    <w:rsid w:val="009251E9"/>
    <w:rPr>
      <w:rFonts w:ascii="Calibri" w:eastAsia="Calibri" w:hAnsi="Calibri" w:cs="Calibri"/>
      <w:lang w:eastAsia="ru-RU"/>
    </w:rPr>
  </w:style>
  <w:style w:type="paragraph" w:styleId="ae">
    <w:name w:val="Balloon Text"/>
    <w:basedOn w:val="a"/>
    <w:link w:val="af"/>
    <w:uiPriority w:val="99"/>
    <w:semiHidden/>
    <w:unhideWhenUsed/>
    <w:rsid w:val="009251E9"/>
    <w:pPr>
      <w:spacing w:after="0" w:line="240" w:lineRule="auto"/>
    </w:pPr>
    <w:rPr>
      <w:rFonts w:ascii="Segoe UI" w:eastAsia="Calibri" w:hAnsi="Segoe UI" w:cs="Segoe UI"/>
      <w:sz w:val="18"/>
      <w:szCs w:val="18"/>
      <w:lang w:eastAsia="ru-RU"/>
    </w:rPr>
  </w:style>
  <w:style w:type="character" w:customStyle="1" w:styleId="af">
    <w:name w:val="Текст выноски Знак"/>
    <w:basedOn w:val="a0"/>
    <w:link w:val="ae"/>
    <w:uiPriority w:val="99"/>
    <w:semiHidden/>
    <w:rsid w:val="009251E9"/>
    <w:rPr>
      <w:rFonts w:ascii="Segoe UI" w:eastAsia="Calibri" w:hAnsi="Segoe UI" w:cs="Segoe UI"/>
      <w:sz w:val="18"/>
      <w:szCs w:val="18"/>
      <w:lang w:eastAsia="ru-RU"/>
    </w:rPr>
  </w:style>
  <w:style w:type="table" w:styleId="af0">
    <w:name w:val="Table Grid"/>
    <w:basedOn w:val="a1"/>
    <w:uiPriority w:val="39"/>
    <w:rsid w:val="009251E9"/>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
    <w:next w:val="a"/>
    <w:uiPriority w:val="39"/>
    <w:unhideWhenUsed/>
    <w:rsid w:val="009251E9"/>
    <w:pPr>
      <w:spacing w:after="100"/>
    </w:pPr>
    <w:rPr>
      <w:rFonts w:ascii="Cambria" w:eastAsia="Cambria" w:hAnsi="Cambria" w:cs="Cambria"/>
      <w:lang w:eastAsia="ru-RU"/>
    </w:rPr>
  </w:style>
  <w:style w:type="paragraph" w:styleId="21">
    <w:name w:val="toc 2"/>
    <w:basedOn w:val="a"/>
    <w:next w:val="a"/>
    <w:uiPriority w:val="39"/>
    <w:unhideWhenUsed/>
    <w:rsid w:val="009251E9"/>
    <w:pPr>
      <w:tabs>
        <w:tab w:val="right" w:pos="9632"/>
      </w:tabs>
      <w:spacing w:after="100"/>
      <w:ind w:left="220"/>
    </w:pPr>
    <w:rPr>
      <w:rFonts w:ascii="Times New Roman" w:eastAsia="Cambria" w:hAnsi="Times New Roman" w:cs="Times New Roman"/>
      <w:sz w:val="24"/>
      <w:szCs w:val="24"/>
      <w:lang w:eastAsia="ru-RU"/>
    </w:rPr>
  </w:style>
  <w:style w:type="paragraph" w:styleId="31">
    <w:name w:val="toc 3"/>
    <w:basedOn w:val="a"/>
    <w:next w:val="a"/>
    <w:uiPriority w:val="39"/>
    <w:unhideWhenUsed/>
    <w:rsid w:val="009251E9"/>
    <w:pPr>
      <w:spacing w:after="100"/>
      <w:ind w:left="440"/>
    </w:pPr>
    <w:rPr>
      <w:rFonts w:ascii="Cambria" w:eastAsia="Cambria" w:hAnsi="Cambria" w:cs="Cambria"/>
      <w:lang w:eastAsia="ru-RU"/>
    </w:rPr>
  </w:style>
  <w:style w:type="paragraph" w:styleId="41">
    <w:name w:val="toc 4"/>
    <w:basedOn w:val="a"/>
    <w:next w:val="a"/>
    <w:uiPriority w:val="39"/>
    <w:unhideWhenUsed/>
    <w:rsid w:val="009251E9"/>
    <w:pPr>
      <w:spacing w:after="100"/>
      <w:ind w:left="660"/>
    </w:pPr>
    <w:rPr>
      <w:rFonts w:ascii="Cambria" w:eastAsia="Cambria" w:hAnsi="Cambria" w:cs="Cambria"/>
      <w:lang w:eastAsia="ru-RU"/>
    </w:rPr>
  </w:style>
  <w:style w:type="table" w:customStyle="1" w:styleId="StGen0">
    <w:name w:val="StGen0"/>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1">
    <w:name w:val="StGen1"/>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2">
    <w:name w:val="StGen2"/>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3">
    <w:name w:val="StGen3"/>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4">
    <w:name w:val="StGen4"/>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9251E9"/>
    <w:pPr>
      <w:spacing w:after="0"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3">
    <w:name w:val="Сетка таблицы1"/>
    <w:basedOn w:val="a1"/>
    <w:next w:val="af0"/>
    <w:uiPriority w:val="39"/>
    <w:rsid w:val="009251E9"/>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40</Pages>
  <Words>16716</Words>
  <Characters>95286</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ЦОПП-4</dc:creator>
  <cp:keywords/>
  <dc:description/>
  <cp:lastModifiedBy>ЦОПП-6</cp:lastModifiedBy>
  <cp:revision>8</cp:revision>
  <cp:lastPrinted>2023-03-30T06:35:00Z</cp:lastPrinted>
  <dcterms:created xsi:type="dcterms:W3CDTF">2023-03-29T06:52:00Z</dcterms:created>
  <dcterms:modified xsi:type="dcterms:W3CDTF">2023-04-03T06:20:00Z</dcterms:modified>
</cp:coreProperties>
</file>